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6AA" w:rsidRDefault="00EF76AA" w:rsidP="00F54115">
      <w:pPr>
        <w:bidi/>
        <w:spacing w:before="87"/>
        <w:ind w:left="8921"/>
        <w:rPr>
          <w:rFonts w:ascii="Times New Roman" w:eastAsia="Times New Roman" w:hAnsi="Times New Roman" w:cs="Times New Roman"/>
          <w:sz w:val="20"/>
          <w:szCs w:val="20"/>
          <w:lang w:bidi="ar-JO"/>
        </w:rPr>
      </w:pPr>
    </w:p>
    <w:p w:rsidR="00D815D8" w:rsidRDefault="00D815D8">
      <w:pPr>
        <w:spacing w:before="87"/>
        <w:ind w:left="8921"/>
        <w:rPr>
          <w:rFonts w:ascii="Times New Roman" w:eastAsia="Times New Roman" w:hAnsi="Times New Roman" w:cs="Times New Roman"/>
          <w:sz w:val="20"/>
          <w:szCs w:val="20"/>
        </w:rPr>
      </w:pPr>
    </w:p>
    <w:p w:rsidR="00D815D8" w:rsidRDefault="00D815D8">
      <w:pPr>
        <w:spacing w:before="87"/>
        <w:ind w:left="8921"/>
        <w:rPr>
          <w:rFonts w:ascii="Times New Roman" w:eastAsia="Times New Roman" w:hAnsi="Times New Roman" w:cs="Times New Roman"/>
          <w:sz w:val="20"/>
          <w:szCs w:val="20"/>
        </w:rPr>
      </w:pPr>
    </w:p>
    <w:p w:rsidR="00D815D8" w:rsidRDefault="00D815D8">
      <w:pPr>
        <w:spacing w:before="87"/>
        <w:ind w:left="8921"/>
        <w:rPr>
          <w:rFonts w:ascii="Times New Roman" w:eastAsia="Times New Roman" w:hAnsi="Times New Roman" w:cs="Times New Roman"/>
          <w:sz w:val="20"/>
          <w:szCs w:val="20"/>
        </w:rPr>
      </w:pPr>
    </w:p>
    <w:p w:rsidR="005922DE" w:rsidRDefault="005922DE">
      <w:pPr>
        <w:spacing w:before="87"/>
        <w:ind w:left="8921"/>
        <w:rPr>
          <w:rFonts w:ascii="Times New Roman" w:eastAsia="Times New Roman" w:hAnsi="Times New Roman" w:cs="Times New Roman"/>
          <w:sz w:val="20"/>
          <w:szCs w:val="20"/>
        </w:rPr>
      </w:pPr>
    </w:p>
    <w:p w:rsidR="005922DE" w:rsidRDefault="005922DE">
      <w:pPr>
        <w:spacing w:before="87"/>
        <w:ind w:left="8921"/>
        <w:rPr>
          <w:rFonts w:ascii="Times New Roman" w:eastAsia="Times New Roman" w:hAnsi="Times New Roman" w:cs="Times New Roman"/>
          <w:sz w:val="20"/>
          <w:szCs w:val="20"/>
        </w:rPr>
      </w:pPr>
    </w:p>
    <w:p w:rsidR="00D815D8" w:rsidRDefault="00D815D8">
      <w:pPr>
        <w:spacing w:before="87"/>
        <w:ind w:left="8921"/>
        <w:rPr>
          <w:rFonts w:ascii="Times New Roman" w:eastAsia="Times New Roman" w:hAnsi="Times New Roman" w:cs="Times New Roman"/>
          <w:sz w:val="20"/>
          <w:szCs w:val="20"/>
        </w:rPr>
      </w:pPr>
    </w:p>
    <w:p w:rsidR="00D815D8" w:rsidRDefault="00D815D8">
      <w:pPr>
        <w:spacing w:before="87"/>
        <w:ind w:left="8921"/>
        <w:rPr>
          <w:rFonts w:ascii="Times New Roman" w:eastAsia="Times New Roman" w:hAnsi="Times New Roman" w:cs="Times New Roman"/>
          <w:sz w:val="20"/>
          <w:szCs w:val="20"/>
        </w:rPr>
      </w:pPr>
    </w:p>
    <w:p w:rsidR="00D815D8" w:rsidRDefault="00D815D8">
      <w:pPr>
        <w:spacing w:before="87"/>
        <w:ind w:left="8921"/>
        <w:rPr>
          <w:rFonts w:ascii="Times New Roman" w:eastAsia="Times New Roman" w:hAnsi="Times New Roman" w:cs="Times New Roman"/>
          <w:sz w:val="20"/>
          <w:szCs w:val="20"/>
        </w:rPr>
      </w:pPr>
    </w:p>
    <w:p w:rsidR="00D815D8" w:rsidRDefault="00D815D8">
      <w:pPr>
        <w:spacing w:before="87"/>
        <w:ind w:left="8921"/>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59264" behindDoc="0" locked="0" layoutInCell="1" allowOverlap="1" wp14:anchorId="4ADF4729" wp14:editId="72B9CFBA">
            <wp:simplePos x="0" y="0"/>
            <wp:positionH relativeFrom="column">
              <wp:posOffset>2012950</wp:posOffset>
            </wp:positionH>
            <wp:positionV relativeFrom="paragraph">
              <wp:posOffset>47625</wp:posOffset>
            </wp:positionV>
            <wp:extent cx="2729865" cy="2066925"/>
            <wp:effectExtent l="0" t="0" r="0" b="9525"/>
            <wp:wrapSquare wrapText="bothSides"/>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9865" cy="2066925"/>
                    </a:xfrm>
                    <a:prstGeom prst="rect">
                      <a:avLst/>
                    </a:prstGeom>
                    <a:noFill/>
                  </pic:spPr>
                </pic:pic>
              </a:graphicData>
            </a:graphic>
            <wp14:sizeRelH relativeFrom="page">
              <wp14:pctWidth>0</wp14:pctWidth>
            </wp14:sizeRelH>
            <wp14:sizeRelV relativeFrom="page">
              <wp14:pctHeight>0</wp14:pctHeight>
            </wp14:sizeRelV>
          </wp:anchor>
        </w:drawing>
      </w:r>
    </w:p>
    <w:p w:rsidR="00D815D8" w:rsidRDefault="00D815D8">
      <w:pPr>
        <w:spacing w:before="87"/>
        <w:ind w:left="8921"/>
        <w:rPr>
          <w:rFonts w:ascii="Times New Roman" w:eastAsia="Times New Roman" w:hAnsi="Times New Roman" w:cs="Times New Roman"/>
          <w:sz w:val="20"/>
          <w:szCs w:val="20"/>
        </w:rPr>
      </w:pPr>
    </w:p>
    <w:p w:rsidR="00D815D8" w:rsidRDefault="00D815D8">
      <w:pPr>
        <w:spacing w:before="87"/>
        <w:ind w:left="8921"/>
        <w:rPr>
          <w:rFonts w:ascii="Times New Roman" w:eastAsia="Times New Roman" w:hAnsi="Times New Roman" w:cs="Times New Roman"/>
          <w:sz w:val="20"/>
          <w:szCs w:val="20"/>
        </w:rPr>
      </w:pPr>
    </w:p>
    <w:p w:rsidR="00D815D8" w:rsidRDefault="00D815D8">
      <w:pPr>
        <w:spacing w:before="87"/>
        <w:ind w:left="8921"/>
        <w:rPr>
          <w:rFonts w:ascii="Times New Roman" w:eastAsia="Times New Roman" w:hAnsi="Times New Roman" w:cs="Times New Roman"/>
          <w:sz w:val="20"/>
          <w:szCs w:val="20"/>
        </w:rPr>
      </w:pPr>
    </w:p>
    <w:p w:rsidR="00D815D8" w:rsidRDefault="00D815D8">
      <w:pPr>
        <w:spacing w:before="87"/>
        <w:ind w:left="8921"/>
        <w:rPr>
          <w:rFonts w:ascii="Times New Roman" w:eastAsia="Times New Roman" w:hAnsi="Times New Roman" w:cs="Times New Roman"/>
          <w:sz w:val="20"/>
          <w:szCs w:val="20"/>
        </w:rPr>
      </w:pPr>
    </w:p>
    <w:p w:rsidR="00D815D8" w:rsidRDefault="00D815D8">
      <w:pPr>
        <w:spacing w:before="87"/>
        <w:ind w:left="8921"/>
        <w:rPr>
          <w:rFonts w:ascii="Times New Roman" w:eastAsia="Times New Roman" w:hAnsi="Times New Roman" w:cs="Times New Roman"/>
          <w:sz w:val="20"/>
          <w:szCs w:val="20"/>
        </w:rPr>
      </w:pPr>
    </w:p>
    <w:p w:rsidR="00D815D8" w:rsidRDefault="00D815D8">
      <w:pPr>
        <w:spacing w:before="87"/>
        <w:ind w:left="8921"/>
        <w:rPr>
          <w:rFonts w:ascii="Times New Roman" w:eastAsia="Times New Roman" w:hAnsi="Times New Roman" w:cs="Times New Roman"/>
          <w:sz w:val="20"/>
          <w:szCs w:val="20"/>
        </w:rPr>
      </w:pPr>
    </w:p>
    <w:p w:rsidR="00D815D8" w:rsidRDefault="00D815D8">
      <w:pPr>
        <w:spacing w:before="87"/>
        <w:ind w:left="8921"/>
        <w:rPr>
          <w:rFonts w:ascii="Times New Roman" w:eastAsia="Times New Roman" w:hAnsi="Times New Roman" w:cs="Times New Roman"/>
          <w:sz w:val="20"/>
          <w:szCs w:val="20"/>
        </w:rPr>
      </w:pPr>
    </w:p>
    <w:p w:rsidR="00D815D8" w:rsidRDefault="00D815D8">
      <w:pPr>
        <w:spacing w:before="87"/>
        <w:ind w:left="8921"/>
        <w:rPr>
          <w:rFonts w:ascii="Times New Roman" w:eastAsia="Times New Roman" w:hAnsi="Times New Roman" w:cs="Times New Roman"/>
          <w:sz w:val="20"/>
          <w:szCs w:val="20"/>
        </w:rPr>
      </w:pPr>
    </w:p>
    <w:p w:rsidR="00D815D8" w:rsidRDefault="00D815D8">
      <w:pPr>
        <w:spacing w:before="87"/>
        <w:ind w:left="8921"/>
        <w:rPr>
          <w:rFonts w:ascii="Times New Roman" w:eastAsia="Times New Roman" w:hAnsi="Times New Roman" w:cs="Times New Roman"/>
          <w:sz w:val="20"/>
          <w:szCs w:val="20"/>
        </w:rPr>
      </w:pPr>
    </w:p>
    <w:p w:rsidR="003D5CFE" w:rsidRDefault="003D5CFE">
      <w:pPr>
        <w:spacing w:before="87"/>
        <w:ind w:left="8921"/>
        <w:rPr>
          <w:rFonts w:ascii="Times New Roman" w:eastAsia="Times New Roman" w:hAnsi="Times New Roman" w:cs="Times New Roman"/>
          <w:sz w:val="20"/>
          <w:szCs w:val="20"/>
        </w:rPr>
      </w:pPr>
    </w:p>
    <w:p w:rsidR="003D5CFE" w:rsidRDefault="003D5CFE">
      <w:pPr>
        <w:spacing w:before="87"/>
        <w:ind w:left="8921"/>
        <w:rPr>
          <w:rFonts w:ascii="Times New Roman" w:eastAsia="Times New Roman" w:hAnsi="Times New Roman" w:cs="Times New Roman"/>
          <w:sz w:val="20"/>
          <w:szCs w:val="20"/>
        </w:rPr>
      </w:pPr>
    </w:p>
    <w:p w:rsidR="003D5CFE" w:rsidRDefault="003D5CFE">
      <w:pPr>
        <w:spacing w:before="87"/>
        <w:ind w:left="8921"/>
        <w:rPr>
          <w:rFonts w:ascii="Times New Roman" w:eastAsia="Times New Roman" w:hAnsi="Times New Roman" w:cs="Times New Roman"/>
          <w:sz w:val="20"/>
          <w:szCs w:val="20"/>
        </w:rPr>
      </w:pPr>
    </w:p>
    <w:p w:rsidR="003D5CFE" w:rsidRDefault="003D5CFE">
      <w:pPr>
        <w:spacing w:before="87"/>
        <w:ind w:left="8921"/>
        <w:rPr>
          <w:rFonts w:ascii="Times New Roman" w:eastAsia="Times New Roman" w:hAnsi="Times New Roman" w:cs="Times New Roman"/>
          <w:sz w:val="20"/>
          <w:szCs w:val="20"/>
        </w:rPr>
      </w:pPr>
    </w:p>
    <w:p w:rsidR="003D5CFE" w:rsidRDefault="003D5CFE">
      <w:pPr>
        <w:spacing w:before="87"/>
        <w:ind w:left="8921"/>
        <w:rPr>
          <w:rFonts w:ascii="Times New Roman" w:eastAsia="Times New Roman" w:hAnsi="Times New Roman" w:cs="Times New Roman"/>
          <w:sz w:val="20"/>
          <w:szCs w:val="20"/>
        </w:rPr>
      </w:pPr>
    </w:p>
    <w:p w:rsidR="003D5CFE" w:rsidRDefault="003D5CFE">
      <w:pPr>
        <w:spacing w:before="87"/>
        <w:ind w:left="8921"/>
        <w:rPr>
          <w:rFonts w:ascii="Times New Roman" w:eastAsia="Times New Roman" w:hAnsi="Times New Roman" w:cs="Times New Roman"/>
          <w:sz w:val="20"/>
          <w:szCs w:val="20"/>
        </w:rPr>
      </w:pPr>
    </w:p>
    <w:p w:rsidR="005922DE" w:rsidRDefault="005922DE">
      <w:pPr>
        <w:spacing w:before="87"/>
        <w:ind w:left="8921"/>
        <w:rPr>
          <w:rFonts w:ascii="Times New Roman" w:eastAsia="Times New Roman" w:hAnsi="Times New Roman" w:cs="Times New Roman"/>
          <w:sz w:val="20"/>
          <w:szCs w:val="20"/>
        </w:rPr>
      </w:pPr>
    </w:p>
    <w:p w:rsidR="00D815D8" w:rsidRDefault="00D815D8">
      <w:pPr>
        <w:spacing w:before="87"/>
        <w:ind w:left="8921"/>
        <w:rPr>
          <w:rFonts w:ascii="Times New Roman" w:eastAsia="Times New Roman" w:hAnsi="Times New Roman" w:cs="Times New Roman"/>
          <w:sz w:val="20"/>
          <w:szCs w:val="20"/>
        </w:rPr>
      </w:pPr>
    </w:p>
    <w:p w:rsidR="005922DE" w:rsidRPr="008529E1" w:rsidRDefault="00F54115" w:rsidP="008529E1">
      <w:pPr>
        <w:bidi/>
        <w:spacing w:before="87"/>
        <w:ind w:left="298"/>
        <w:jc w:val="center"/>
        <w:rPr>
          <w:rFonts w:ascii="Simplified Arabic" w:eastAsia="Times New Roman" w:hAnsi="Simplified Arabic" w:cs="Simplified Arabic"/>
          <w:b/>
          <w:bCs/>
          <w:sz w:val="50"/>
          <w:szCs w:val="50"/>
          <w:rtl/>
          <w:lang w:bidi="ar-JO"/>
        </w:rPr>
      </w:pPr>
      <w:r w:rsidRPr="008529E1">
        <w:rPr>
          <w:rFonts w:ascii="Simplified Arabic" w:eastAsia="Times New Roman" w:hAnsi="Simplified Arabic" w:cs="Simplified Arabic"/>
          <w:b/>
          <w:bCs/>
          <w:sz w:val="50"/>
          <w:szCs w:val="50"/>
          <w:rtl/>
          <w:lang w:bidi="ar-JO"/>
        </w:rPr>
        <w:t>اتفاقية استخدام العلامة المشتركة ل</w:t>
      </w:r>
      <w:r w:rsidR="005A7838" w:rsidRPr="008529E1">
        <w:rPr>
          <w:rFonts w:ascii="Simplified Arabic" w:eastAsia="Times New Roman" w:hAnsi="Simplified Arabic" w:cs="Simplified Arabic"/>
          <w:b/>
          <w:bCs/>
          <w:sz w:val="50"/>
          <w:szCs w:val="50"/>
          <w:rtl/>
          <w:lang w:bidi="ar-JO"/>
        </w:rPr>
        <w:t>رمز</w:t>
      </w:r>
      <w:r w:rsidRPr="008529E1">
        <w:rPr>
          <w:rFonts w:ascii="Simplified Arabic" w:eastAsia="Times New Roman" w:hAnsi="Simplified Arabic" w:cs="Simplified Arabic"/>
          <w:b/>
          <w:bCs/>
          <w:sz w:val="50"/>
          <w:szCs w:val="50"/>
          <w:rtl/>
          <w:lang w:bidi="ar-JO"/>
        </w:rPr>
        <w:t xml:space="preserve"> نظام الاعتماد الاردني</w:t>
      </w:r>
      <w:r w:rsidR="005E5AE9">
        <w:rPr>
          <w:rFonts w:ascii="Simplified Arabic" w:eastAsia="Times New Roman" w:hAnsi="Simplified Arabic" w:cs="Simplified Arabic" w:hint="cs"/>
          <w:b/>
          <w:bCs/>
          <w:sz w:val="50"/>
          <w:szCs w:val="50"/>
          <w:rtl/>
          <w:lang w:bidi="ar-JO"/>
        </w:rPr>
        <w:t>-</w:t>
      </w:r>
      <w:r w:rsidR="005E5AE9" w:rsidRPr="005E5AE9">
        <w:rPr>
          <w:rFonts w:ascii="Simplified Arabic" w:eastAsia="Times New Roman" w:hAnsi="Simplified Arabic" w:cs="Simplified Arabic" w:hint="cs"/>
          <w:b/>
          <w:bCs/>
          <w:sz w:val="50"/>
          <w:szCs w:val="50"/>
          <w:rtl/>
          <w:lang w:bidi="ar-JO"/>
        </w:rPr>
        <w:t xml:space="preserve"> وحدة الاعتماد</w:t>
      </w:r>
    </w:p>
    <w:p w:rsidR="00D815D8" w:rsidRPr="008529E1" w:rsidRDefault="00F54115" w:rsidP="005922DE">
      <w:pPr>
        <w:bidi/>
        <w:spacing w:before="87"/>
        <w:ind w:left="298"/>
        <w:jc w:val="center"/>
        <w:rPr>
          <w:rFonts w:ascii="Simplified Arabic" w:eastAsia="Times New Roman" w:hAnsi="Simplified Arabic" w:cs="Simplified Arabic"/>
          <w:b/>
          <w:bCs/>
          <w:sz w:val="50"/>
          <w:szCs w:val="50"/>
          <w:lang w:bidi="ar-JO"/>
        </w:rPr>
      </w:pPr>
      <w:r w:rsidRPr="008529E1">
        <w:rPr>
          <w:rFonts w:ascii="Simplified Arabic" w:eastAsia="Times New Roman" w:hAnsi="Simplified Arabic" w:cs="Simplified Arabic"/>
          <w:b/>
          <w:bCs/>
          <w:sz w:val="50"/>
          <w:szCs w:val="50"/>
          <w:rtl/>
          <w:lang w:bidi="ar-JO"/>
        </w:rPr>
        <w:t xml:space="preserve"> وعلامة </w:t>
      </w:r>
      <w:r w:rsidRPr="008529E1">
        <w:rPr>
          <w:rFonts w:ascii="Simplified Arabic" w:eastAsia="Times New Roman" w:hAnsi="Simplified Arabic" w:cs="Simplified Arabic"/>
          <w:b/>
          <w:bCs/>
          <w:sz w:val="50"/>
          <w:szCs w:val="50"/>
          <w:lang w:bidi="ar-JO"/>
        </w:rPr>
        <w:t>ILAC MRA</w:t>
      </w:r>
    </w:p>
    <w:p w:rsidR="00D815D8" w:rsidRDefault="00D815D8">
      <w:pPr>
        <w:spacing w:before="87"/>
        <w:ind w:left="8921"/>
        <w:rPr>
          <w:rFonts w:ascii="Times New Roman" w:eastAsia="Times New Roman" w:hAnsi="Times New Roman" w:cs="Times New Roman"/>
          <w:sz w:val="20"/>
          <w:szCs w:val="20"/>
        </w:rPr>
      </w:pPr>
    </w:p>
    <w:p w:rsidR="00D815D8" w:rsidRDefault="00D815D8" w:rsidP="00F54115">
      <w:pPr>
        <w:spacing w:before="87"/>
        <w:ind w:left="8921"/>
        <w:jc w:val="right"/>
        <w:rPr>
          <w:rFonts w:ascii="Times New Roman" w:eastAsia="Times New Roman" w:hAnsi="Times New Roman" w:cs="Times New Roman"/>
          <w:sz w:val="20"/>
          <w:szCs w:val="20"/>
        </w:rPr>
      </w:pPr>
    </w:p>
    <w:p w:rsidR="00D815D8" w:rsidRDefault="00D815D8">
      <w:pPr>
        <w:spacing w:before="87"/>
        <w:ind w:left="8921"/>
        <w:rPr>
          <w:rFonts w:ascii="Times New Roman" w:eastAsia="Times New Roman" w:hAnsi="Times New Roman" w:cs="Times New Roman"/>
          <w:sz w:val="20"/>
          <w:szCs w:val="20"/>
        </w:rPr>
      </w:pPr>
    </w:p>
    <w:p w:rsidR="008529E1" w:rsidRDefault="008529E1">
      <w:pPr>
        <w:spacing w:before="87"/>
        <w:ind w:left="8921"/>
        <w:rPr>
          <w:rFonts w:ascii="Times New Roman" w:eastAsia="Times New Roman" w:hAnsi="Times New Roman" w:cs="Times New Roman"/>
          <w:sz w:val="20"/>
          <w:szCs w:val="20"/>
        </w:rPr>
      </w:pPr>
    </w:p>
    <w:p w:rsidR="008529E1" w:rsidRDefault="008529E1">
      <w:pPr>
        <w:spacing w:before="87"/>
        <w:ind w:left="8921"/>
        <w:rPr>
          <w:rFonts w:ascii="Times New Roman" w:eastAsia="Times New Roman" w:hAnsi="Times New Roman" w:cs="Times New Roman"/>
          <w:sz w:val="20"/>
          <w:szCs w:val="20"/>
        </w:rPr>
      </w:pPr>
    </w:p>
    <w:p w:rsidR="008529E1" w:rsidRDefault="008529E1">
      <w:pPr>
        <w:spacing w:before="87"/>
        <w:ind w:left="8921"/>
        <w:rPr>
          <w:rFonts w:ascii="Times New Roman" w:eastAsia="Times New Roman" w:hAnsi="Times New Roman" w:cs="Times New Roman"/>
          <w:sz w:val="20"/>
          <w:szCs w:val="20"/>
        </w:rPr>
      </w:pPr>
    </w:p>
    <w:p w:rsidR="00D815D8" w:rsidRDefault="00D815D8">
      <w:pPr>
        <w:spacing w:before="87"/>
        <w:ind w:left="8921"/>
        <w:rPr>
          <w:rFonts w:ascii="Times New Roman" w:eastAsia="Times New Roman" w:hAnsi="Times New Roman" w:cs="Times New Roman"/>
          <w:sz w:val="20"/>
          <w:szCs w:val="20"/>
        </w:rPr>
      </w:pPr>
    </w:p>
    <w:p w:rsidR="00D815D8" w:rsidRDefault="00D815D8">
      <w:pPr>
        <w:spacing w:before="87"/>
        <w:ind w:left="8921"/>
        <w:rPr>
          <w:rFonts w:ascii="Times New Roman" w:eastAsia="Times New Roman" w:hAnsi="Times New Roman" w:cs="Times New Roman"/>
          <w:sz w:val="20"/>
          <w:szCs w:val="20"/>
        </w:rPr>
      </w:pPr>
    </w:p>
    <w:p w:rsidR="00D815D8" w:rsidRDefault="00D815D8">
      <w:pPr>
        <w:spacing w:before="87"/>
        <w:ind w:left="8921"/>
        <w:rPr>
          <w:rFonts w:ascii="Times New Roman" w:eastAsia="Times New Roman" w:hAnsi="Times New Roman" w:cs="Times New Roman"/>
          <w:sz w:val="20"/>
          <w:szCs w:val="20"/>
        </w:rPr>
      </w:pPr>
    </w:p>
    <w:p w:rsidR="00D815D8" w:rsidRDefault="00D815D8">
      <w:pPr>
        <w:spacing w:before="87"/>
        <w:ind w:left="8921"/>
        <w:rPr>
          <w:rFonts w:ascii="Times New Roman" w:eastAsia="Times New Roman" w:hAnsi="Times New Roman" w:cs="Times New Roman"/>
          <w:sz w:val="20"/>
          <w:szCs w:val="20"/>
        </w:rPr>
      </w:pPr>
    </w:p>
    <w:p w:rsidR="00D815D8" w:rsidRDefault="00D815D8">
      <w:pPr>
        <w:spacing w:before="87"/>
        <w:ind w:left="8921"/>
        <w:rPr>
          <w:rFonts w:ascii="Times New Roman" w:eastAsia="Times New Roman" w:hAnsi="Times New Roman" w:cs="Times New Roman"/>
          <w:sz w:val="20"/>
          <w:szCs w:val="20"/>
        </w:rPr>
      </w:pPr>
    </w:p>
    <w:p w:rsidR="00D815D8" w:rsidRDefault="00D815D8">
      <w:pPr>
        <w:spacing w:before="87"/>
        <w:ind w:left="8921"/>
        <w:rPr>
          <w:rFonts w:ascii="Times New Roman" w:eastAsia="Times New Roman" w:hAnsi="Times New Roman" w:cs="Times New Roman"/>
          <w:sz w:val="20"/>
          <w:szCs w:val="20"/>
        </w:rPr>
      </w:pPr>
    </w:p>
    <w:p w:rsidR="008529E1" w:rsidRDefault="008529E1">
      <w:pPr>
        <w:spacing w:before="87"/>
        <w:ind w:left="8921"/>
        <w:rPr>
          <w:rFonts w:ascii="Times New Roman" w:eastAsia="Times New Roman" w:hAnsi="Times New Roman" w:cs="Times New Roman"/>
          <w:sz w:val="20"/>
          <w:szCs w:val="20"/>
        </w:rPr>
      </w:pPr>
    </w:p>
    <w:p w:rsidR="008529E1" w:rsidRDefault="008529E1">
      <w:pPr>
        <w:spacing w:before="87"/>
        <w:ind w:left="8921"/>
        <w:rPr>
          <w:rFonts w:ascii="Times New Roman" w:eastAsia="Times New Roman" w:hAnsi="Times New Roman" w:cs="Times New Roman"/>
          <w:sz w:val="20"/>
          <w:szCs w:val="20"/>
        </w:rPr>
      </w:pPr>
    </w:p>
    <w:p w:rsidR="00D815D8" w:rsidRDefault="00D815D8">
      <w:pPr>
        <w:spacing w:before="87"/>
        <w:ind w:left="8921"/>
        <w:rPr>
          <w:rFonts w:ascii="Times New Roman" w:eastAsia="Times New Roman" w:hAnsi="Times New Roman" w:cs="Times New Roman"/>
          <w:sz w:val="20"/>
          <w:szCs w:val="20"/>
        </w:rPr>
      </w:pPr>
    </w:p>
    <w:p w:rsidR="00D815D8" w:rsidRPr="00FA28BF" w:rsidRDefault="00F41D1F" w:rsidP="00EF2853">
      <w:pPr>
        <w:pStyle w:val="ListParagraph"/>
        <w:numPr>
          <w:ilvl w:val="0"/>
          <w:numId w:val="10"/>
        </w:numPr>
        <w:bidi/>
        <w:spacing w:before="87"/>
        <w:jc w:val="both"/>
        <w:rPr>
          <w:rFonts w:ascii="Simplified Arabic" w:eastAsia="Times New Roman" w:hAnsi="Simplified Arabic" w:cs="Simplified Arabic"/>
          <w:b/>
          <w:bCs/>
          <w:sz w:val="24"/>
          <w:szCs w:val="24"/>
          <w:lang w:bidi="ar-JO"/>
        </w:rPr>
      </w:pPr>
      <w:r w:rsidRPr="00FA28BF">
        <w:rPr>
          <w:rFonts w:ascii="Simplified Arabic" w:eastAsia="Times New Roman" w:hAnsi="Simplified Arabic" w:cs="Simplified Arabic"/>
          <w:b/>
          <w:bCs/>
          <w:sz w:val="24"/>
          <w:szCs w:val="24"/>
          <w:rtl/>
          <w:lang w:bidi="ar-JO"/>
        </w:rPr>
        <w:t>تعتبر هذه الاتفاقية سارية المفعول اعتبارا  من تاريخ</w:t>
      </w:r>
      <w:r w:rsidR="00FA28BF">
        <w:rPr>
          <w:rFonts w:ascii="Simplified Arabic" w:eastAsia="Times New Roman" w:hAnsi="Simplified Arabic" w:cs="Simplified Arabic" w:hint="cs"/>
          <w:b/>
          <w:bCs/>
          <w:sz w:val="24"/>
          <w:szCs w:val="24"/>
          <w:rtl/>
          <w:lang w:bidi="ar-JO"/>
        </w:rPr>
        <w:t>------------</w:t>
      </w:r>
      <w:r w:rsidRPr="00FA28BF">
        <w:rPr>
          <w:rFonts w:ascii="Simplified Arabic" w:eastAsia="Times New Roman" w:hAnsi="Simplified Arabic" w:cs="Simplified Arabic"/>
          <w:b/>
          <w:bCs/>
          <w:sz w:val="24"/>
          <w:szCs w:val="24"/>
          <w:rtl/>
          <w:lang w:bidi="ar-JO"/>
        </w:rPr>
        <w:t xml:space="preserve"> بين </w:t>
      </w:r>
      <w:r w:rsidR="00EF2853">
        <w:rPr>
          <w:rFonts w:ascii="Simplified Arabic" w:eastAsia="Times New Roman" w:hAnsi="Simplified Arabic" w:cs="Simplified Arabic" w:hint="cs"/>
          <w:b/>
          <w:bCs/>
          <w:sz w:val="24"/>
          <w:szCs w:val="24"/>
          <w:rtl/>
          <w:lang w:bidi="ar-JO"/>
        </w:rPr>
        <w:t>نظام</w:t>
      </w:r>
      <w:r w:rsidRPr="00FA28BF">
        <w:rPr>
          <w:rFonts w:ascii="Simplified Arabic" w:eastAsia="Times New Roman" w:hAnsi="Simplified Arabic" w:cs="Simplified Arabic"/>
          <w:b/>
          <w:bCs/>
          <w:sz w:val="24"/>
          <w:szCs w:val="24"/>
          <w:rtl/>
          <w:lang w:bidi="ar-JO"/>
        </w:rPr>
        <w:t xml:space="preserve"> الاعتماد </w:t>
      </w:r>
      <w:r w:rsidR="00EF2853">
        <w:rPr>
          <w:rFonts w:ascii="Simplified Arabic" w:eastAsia="Times New Roman" w:hAnsi="Simplified Arabic" w:cs="Simplified Arabic" w:hint="cs"/>
          <w:b/>
          <w:bCs/>
          <w:sz w:val="24"/>
          <w:szCs w:val="24"/>
          <w:rtl/>
          <w:lang w:bidi="ar-JO"/>
        </w:rPr>
        <w:t>الاردني</w:t>
      </w:r>
      <w:r w:rsidR="005E5AE9">
        <w:rPr>
          <w:rFonts w:ascii="Simplified Arabic" w:eastAsia="Times New Roman" w:hAnsi="Simplified Arabic" w:cs="Simplified Arabic" w:hint="cs"/>
          <w:b/>
          <w:bCs/>
          <w:sz w:val="24"/>
          <w:szCs w:val="24"/>
          <w:rtl/>
          <w:lang w:bidi="ar-JO"/>
        </w:rPr>
        <w:t>- وحدة الاعتماد</w:t>
      </w:r>
      <w:r w:rsidR="00EF2853">
        <w:rPr>
          <w:rFonts w:ascii="Simplified Arabic" w:eastAsia="Times New Roman" w:hAnsi="Simplified Arabic" w:cs="Simplified Arabic" w:hint="cs"/>
          <w:b/>
          <w:bCs/>
          <w:sz w:val="24"/>
          <w:szCs w:val="24"/>
          <w:rtl/>
          <w:lang w:bidi="ar-JO"/>
        </w:rPr>
        <w:t xml:space="preserve"> </w:t>
      </w:r>
      <w:r w:rsidRPr="00FA28BF">
        <w:rPr>
          <w:rFonts w:ascii="Simplified Arabic" w:eastAsia="Times New Roman" w:hAnsi="Simplified Arabic" w:cs="Simplified Arabic"/>
          <w:b/>
          <w:bCs/>
          <w:sz w:val="24"/>
          <w:szCs w:val="24"/>
          <w:rtl/>
          <w:lang w:bidi="ar-JO"/>
        </w:rPr>
        <w:t>وجهة تقييم المطابقة المعتمدة.</w:t>
      </w:r>
    </w:p>
    <w:p w:rsidR="00F41D1F" w:rsidRPr="00FA28BF" w:rsidRDefault="00F41D1F" w:rsidP="00FA28BF">
      <w:pPr>
        <w:pStyle w:val="ListParagraph"/>
        <w:bidi/>
        <w:spacing w:before="87"/>
        <w:ind w:left="942"/>
        <w:jc w:val="both"/>
        <w:rPr>
          <w:rFonts w:ascii="Simplified Arabic" w:eastAsia="Times New Roman" w:hAnsi="Simplified Arabic" w:cs="Simplified Arabic"/>
          <w:b/>
          <w:bCs/>
          <w:sz w:val="24"/>
          <w:szCs w:val="24"/>
          <w:rtl/>
          <w:lang w:bidi="ar-JO"/>
        </w:rPr>
      </w:pPr>
    </w:p>
    <w:p w:rsidR="00F41D1F" w:rsidRPr="00FA28BF" w:rsidRDefault="00F41D1F" w:rsidP="00FA28BF">
      <w:pPr>
        <w:pStyle w:val="ListParagraph"/>
        <w:bidi/>
        <w:spacing w:before="87"/>
        <w:ind w:left="942"/>
        <w:jc w:val="both"/>
        <w:rPr>
          <w:rFonts w:ascii="Simplified Arabic" w:eastAsia="Times New Roman" w:hAnsi="Simplified Arabic" w:cs="Simplified Arabic"/>
          <w:b/>
          <w:bCs/>
          <w:sz w:val="24"/>
          <w:szCs w:val="24"/>
          <w:rtl/>
          <w:lang w:bidi="ar-JO"/>
        </w:rPr>
      </w:pPr>
      <w:r w:rsidRPr="00FA28BF">
        <w:rPr>
          <w:rFonts w:ascii="Simplified Arabic" w:eastAsia="Times New Roman" w:hAnsi="Simplified Arabic" w:cs="Simplified Arabic"/>
          <w:b/>
          <w:bCs/>
          <w:sz w:val="24"/>
          <w:szCs w:val="24"/>
          <w:rtl/>
          <w:lang w:bidi="ar-JO"/>
        </w:rPr>
        <w:t>اسم جهة تقييم المطابقة:---------------------------------------</w:t>
      </w:r>
      <w:r w:rsidR="00FA28BF">
        <w:rPr>
          <w:rFonts w:ascii="Simplified Arabic" w:eastAsia="Times New Roman" w:hAnsi="Simplified Arabic" w:cs="Simplified Arabic"/>
          <w:b/>
          <w:bCs/>
          <w:sz w:val="24"/>
          <w:szCs w:val="24"/>
          <w:rtl/>
          <w:lang w:bidi="ar-JO"/>
        </w:rPr>
        <w:t>-----------</w:t>
      </w:r>
      <w:r w:rsidR="00F601CF">
        <w:rPr>
          <w:rFonts w:ascii="Simplified Arabic" w:eastAsia="Times New Roman" w:hAnsi="Simplified Arabic" w:cs="Simplified Arabic"/>
          <w:b/>
          <w:bCs/>
          <w:sz w:val="24"/>
          <w:szCs w:val="24"/>
          <w:rtl/>
          <w:lang w:bidi="ar-JO"/>
        </w:rPr>
        <w:t>-----</w:t>
      </w:r>
    </w:p>
    <w:p w:rsidR="00F41D1F" w:rsidRPr="00FA28BF" w:rsidRDefault="00F41D1F" w:rsidP="00FA28BF">
      <w:pPr>
        <w:pStyle w:val="ListParagraph"/>
        <w:bidi/>
        <w:spacing w:before="87"/>
        <w:ind w:left="942"/>
        <w:jc w:val="both"/>
        <w:rPr>
          <w:rFonts w:ascii="Simplified Arabic" w:eastAsia="Times New Roman" w:hAnsi="Simplified Arabic" w:cs="Simplified Arabic"/>
          <w:b/>
          <w:bCs/>
          <w:sz w:val="24"/>
          <w:szCs w:val="24"/>
          <w:rtl/>
          <w:lang w:bidi="ar-JO"/>
        </w:rPr>
      </w:pPr>
      <w:r w:rsidRPr="00FA28BF">
        <w:rPr>
          <w:rFonts w:ascii="Simplified Arabic" w:eastAsia="Times New Roman" w:hAnsi="Simplified Arabic" w:cs="Simplified Arabic"/>
          <w:b/>
          <w:bCs/>
          <w:sz w:val="24"/>
          <w:szCs w:val="24"/>
          <w:rtl/>
          <w:lang w:bidi="ar-JO"/>
        </w:rPr>
        <w:t>رقم الاجراء لجهة تقييم المطابقة:-------------------------------</w:t>
      </w:r>
      <w:r w:rsidR="00F601CF">
        <w:rPr>
          <w:rFonts w:ascii="Simplified Arabic" w:eastAsia="Times New Roman" w:hAnsi="Simplified Arabic" w:cs="Simplified Arabic"/>
          <w:b/>
          <w:bCs/>
          <w:sz w:val="24"/>
          <w:szCs w:val="24"/>
          <w:rtl/>
          <w:lang w:bidi="ar-JO"/>
        </w:rPr>
        <w:t>-------------------</w:t>
      </w:r>
    </w:p>
    <w:p w:rsidR="00F41D1F" w:rsidRPr="00F601CF" w:rsidRDefault="00F41D1F" w:rsidP="00F601CF">
      <w:pPr>
        <w:pStyle w:val="ListParagraph"/>
        <w:bidi/>
        <w:spacing w:before="87"/>
        <w:ind w:left="942"/>
        <w:jc w:val="both"/>
        <w:rPr>
          <w:rFonts w:ascii="Simplified Arabic" w:eastAsia="Times New Roman" w:hAnsi="Simplified Arabic" w:cs="Simplified Arabic"/>
          <w:b/>
          <w:bCs/>
          <w:sz w:val="24"/>
          <w:szCs w:val="24"/>
          <w:rtl/>
          <w:lang w:bidi="ar-JO"/>
        </w:rPr>
      </w:pPr>
      <w:r w:rsidRPr="00FA28BF">
        <w:rPr>
          <w:rFonts w:ascii="Simplified Arabic" w:eastAsia="Times New Roman" w:hAnsi="Simplified Arabic" w:cs="Simplified Arabic"/>
          <w:b/>
          <w:bCs/>
          <w:sz w:val="24"/>
          <w:szCs w:val="24"/>
          <w:rtl/>
          <w:lang w:bidi="ar-JO"/>
        </w:rPr>
        <w:t>عنوان جهة تقييم المطابقة:-----------------------------------------</w:t>
      </w:r>
      <w:r w:rsidR="00FA28BF">
        <w:rPr>
          <w:rFonts w:ascii="Simplified Arabic" w:eastAsia="Times New Roman" w:hAnsi="Simplified Arabic" w:cs="Simplified Arabic"/>
          <w:b/>
          <w:bCs/>
          <w:sz w:val="24"/>
          <w:szCs w:val="24"/>
          <w:rtl/>
          <w:lang w:bidi="ar-JO"/>
        </w:rPr>
        <w:t>------</w:t>
      </w:r>
      <w:r w:rsidR="00F601CF">
        <w:rPr>
          <w:rFonts w:ascii="Simplified Arabic" w:eastAsia="Times New Roman" w:hAnsi="Simplified Arabic" w:cs="Simplified Arabic"/>
          <w:b/>
          <w:bCs/>
          <w:sz w:val="24"/>
          <w:szCs w:val="24"/>
          <w:rtl/>
          <w:lang w:bidi="ar-JO"/>
        </w:rPr>
        <w:t>------</w:t>
      </w:r>
    </w:p>
    <w:p w:rsidR="00F41D1F" w:rsidRPr="00FA28BF" w:rsidRDefault="00F41D1F" w:rsidP="00FA28BF">
      <w:pPr>
        <w:pStyle w:val="ListParagraph"/>
        <w:bidi/>
        <w:spacing w:before="87"/>
        <w:ind w:left="942"/>
        <w:jc w:val="both"/>
        <w:rPr>
          <w:rFonts w:ascii="Simplified Arabic" w:eastAsia="Times New Roman" w:hAnsi="Simplified Arabic" w:cs="Simplified Arabic"/>
          <w:sz w:val="24"/>
          <w:szCs w:val="24"/>
          <w:rtl/>
          <w:lang w:bidi="ar-JO"/>
        </w:rPr>
      </w:pPr>
      <w:r w:rsidRPr="00FA28BF">
        <w:rPr>
          <w:rFonts w:ascii="Simplified Arabic" w:eastAsia="Times New Roman" w:hAnsi="Simplified Arabic" w:cs="Simplified Arabic"/>
          <w:sz w:val="24"/>
          <w:szCs w:val="24"/>
          <w:rtl/>
          <w:lang w:bidi="ar-JO"/>
        </w:rPr>
        <w:t>المشار اليها فيما بعد بكلمة "جهة</w:t>
      </w:r>
      <w:r w:rsidR="003167D7" w:rsidRPr="00FA28BF">
        <w:rPr>
          <w:rFonts w:ascii="Simplified Arabic" w:eastAsia="Times New Roman" w:hAnsi="Simplified Arabic" w:cs="Simplified Arabic"/>
          <w:sz w:val="24"/>
          <w:szCs w:val="24"/>
          <w:rtl/>
          <w:lang w:bidi="ar-JO"/>
        </w:rPr>
        <w:t xml:space="preserve"> تقييم</w:t>
      </w:r>
      <w:r w:rsidRPr="00FA28BF">
        <w:rPr>
          <w:rFonts w:ascii="Simplified Arabic" w:eastAsia="Times New Roman" w:hAnsi="Simplified Arabic" w:cs="Simplified Arabic"/>
          <w:sz w:val="24"/>
          <w:szCs w:val="24"/>
          <w:rtl/>
          <w:lang w:bidi="ar-JO"/>
        </w:rPr>
        <w:t xml:space="preserve"> المطابقة المعتمدة"</w:t>
      </w:r>
    </w:p>
    <w:p w:rsidR="00F41D1F" w:rsidRDefault="00F41D1F" w:rsidP="00F41D1F">
      <w:pPr>
        <w:pStyle w:val="ListParagraph"/>
        <w:bidi/>
        <w:spacing w:before="87"/>
        <w:ind w:left="942"/>
        <w:rPr>
          <w:rFonts w:ascii="Times New Roman" w:eastAsia="Times New Roman" w:hAnsi="Times New Roman" w:cs="Times New Roman"/>
          <w:sz w:val="24"/>
          <w:szCs w:val="24"/>
          <w:rtl/>
          <w:lang w:bidi="ar-JO"/>
        </w:rPr>
      </w:pPr>
    </w:p>
    <w:p w:rsidR="00F41D1F" w:rsidRPr="00F41D1F" w:rsidRDefault="00F601CF" w:rsidP="00F41D1F">
      <w:pPr>
        <w:bidi/>
        <w:spacing w:before="87"/>
        <w:rPr>
          <w:rFonts w:ascii="Times New Roman" w:eastAsia="Times New Roman" w:hAnsi="Times New Roman" w:cs="Times New Roman"/>
          <w:sz w:val="24"/>
          <w:szCs w:val="24"/>
          <w:rtl/>
          <w:lang w:bidi="ar-JO"/>
        </w:rPr>
      </w:pPr>
      <w:r>
        <w:rPr>
          <w:rFonts w:ascii="Times New Roman" w:eastAsia="Times New Roman" w:hAnsi="Times New Roman" w:cs="Times New Roman" w:hint="cs"/>
          <w:sz w:val="24"/>
          <w:szCs w:val="24"/>
          <w:rtl/>
          <w:lang w:bidi="ar-JO"/>
        </w:rPr>
        <w:t xml:space="preserve">     </w:t>
      </w:r>
    </w:p>
    <w:p w:rsidR="00F41D1F" w:rsidRPr="00FA28BF" w:rsidRDefault="00822061" w:rsidP="00FA28BF">
      <w:pPr>
        <w:pStyle w:val="ListParagraph"/>
        <w:numPr>
          <w:ilvl w:val="0"/>
          <w:numId w:val="10"/>
        </w:numPr>
        <w:bidi/>
        <w:spacing w:before="87"/>
        <w:jc w:val="both"/>
        <w:rPr>
          <w:rFonts w:ascii="Simplified Arabic" w:eastAsia="Times New Roman" w:hAnsi="Simplified Arabic" w:cs="Simplified Arabic"/>
          <w:b/>
          <w:bCs/>
          <w:sz w:val="24"/>
          <w:szCs w:val="24"/>
          <w:lang w:bidi="ar-JO"/>
        </w:rPr>
      </w:pPr>
      <w:r w:rsidRPr="00FA28BF">
        <w:rPr>
          <w:rFonts w:ascii="Simplified Arabic" w:eastAsia="Times New Roman" w:hAnsi="Simplified Arabic" w:cs="Simplified Arabic"/>
          <w:b/>
          <w:bCs/>
          <w:sz w:val="24"/>
          <w:szCs w:val="24"/>
          <w:rtl/>
          <w:lang w:bidi="ar-JO"/>
        </w:rPr>
        <w:t>المجال</w:t>
      </w:r>
    </w:p>
    <w:p w:rsidR="00822061" w:rsidRPr="00FA28BF" w:rsidRDefault="00EB69C7" w:rsidP="00EF2853">
      <w:pPr>
        <w:pStyle w:val="ListParagraph"/>
        <w:bidi/>
        <w:spacing w:before="87"/>
        <w:ind w:left="942"/>
        <w:jc w:val="both"/>
        <w:rPr>
          <w:rFonts w:ascii="Simplified Arabic" w:eastAsia="Times New Roman" w:hAnsi="Simplified Arabic" w:cs="Simplified Arabic"/>
          <w:sz w:val="24"/>
          <w:szCs w:val="24"/>
          <w:rtl/>
          <w:lang w:bidi="ar-JO"/>
        </w:rPr>
      </w:pPr>
      <w:r w:rsidRPr="00FA28BF">
        <w:rPr>
          <w:rFonts w:ascii="Simplified Arabic" w:eastAsia="Times New Roman" w:hAnsi="Simplified Arabic" w:cs="Simplified Arabic"/>
          <w:sz w:val="24"/>
          <w:szCs w:val="24"/>
          <w:rtl/>
          <w:lang w:bidi="ar-JO"/>
        </w:rPr>
        <w:t xml:space="preserve">المنظمة الدولية لاعتماد المختبرات هي المالكة لعلامة </w:t>
      </w:r>
      <w:r w:rsidRPr="00FA28BF">
        <w:rPr>
          <w:rFonts w:ascii="Simplified Arabic" w:eastAsia="Times New Roman" w:hAnsi="Simplified Arabic" w:cs="Simplified Arabic"/>
          <w:sz w:val="24"/>
          <w:szCs w:val="24"/>
          <w:lang w:bidi="ar-JO"/>
        </w:rPr>
        <w:t>ILAC MRA</w:t>
      </w:r>
      <w:r w:rsidRPr="00FA28BF">
        <w:rPr>
          <w:rFonts w:ascii="Simplified Arabic" w:eastAsia="Times New Roman" w:hAnsi="Simplified Arabic" w:cs="Simplified Arabic"/>
          <w:sz w:val="24"/>
          <w:szCs w:val="24"/>
          <w:rtl/>
          <w:lang w:bidi="ar-JO"/>
        </w:rPr>
        <w:t xml:space="preserve"> وقد رخصت استخدام علامة </w:t>
      </w:r>
      <w:r w:rsidRPr="00FA28BF">
        <w:rPr>
          <w:rFonts w:ascii="Simplified Arabic" w:eastAsia="Times New Roman" w:hAnsi="Simplified Arabic" w:cs="Simplified Arabic"/>
          <w:sz w:val="24"/>
          <w:szCs w:val="24"/>
          <w:lang w:bidi="ar-JO"/>
        </w:rPr>
        <w:t>ILAC MRA</w:t>
      </w:r>
      <w:r w:rsidRPr="00FA28BF">
        <w:rPr>
          <w:rFonts w:ascii="Simplified Arabic" w:eastAsia="Times New Roman" w:hAnsi="Simplified Arabic" w:cs="Simplified Arabic"/>
          <w:sz w:val="24"/>
          <w:szCs w:val="24"/>
          <w:rtl/>
          <w:lang w:bidi="ar-JO"/>
        </w:rPr>
        <w:t xml:space="preserve"> </w:t>
      </w:r>
      <w:r w:rsidR="00EF2853">
        <w:rPr>
          <w:rFonts w:ascii="Simplified Arabic" w:eastAsia="Times New Roman" w:hAnsi="Simplified Arabic" w:cs="Simplified Arabic" w:hint="cs"/>
          <w:sz w:val="24"/>
          <w:szCs w:val="24"/>
          <w:rtl/>
          <w:lang w:bidi="ar-JO"/>
        </w:rPr>
        <w:t>لنظام</w:t>
      </w:r>
      <w:r w:rsidRPr="00FA28BF">
        <w:rPr>
          <w:rFonts w:ascii="Simplified Arabic" w:eastAsia="Times New Roman" w:hAnsi="Simplified Arabic" w:cs="Simplified Arabic"/>
          <w:sz w:val="24"/>
          <w:szCs w:val="24"/>
          <w:rtl/>
          <w:lang w:bidi="ar-JO"/>
        </w:rPr>
        <w:t xml:space="preserve"> الاعتماد </w:t>
      </w:r>
      <w:r w:rsidR="00EF2853">
        <w:rPr>
          <w:rFonts w:ascii="Simplified Arabic" w:eastAsia="Times New Roman" w:hAnsi="Simplified Arabic" w:cs="Simplified Arabic" w:hint="cs"/>
          <w:sz w:val="24"/>
          <w:szCs w:val="24"/>
          <w:rtl/>
          <w:lang w:bidi="ar-JO"/>
        </w:rPr>
        <w:t>الاردني</w:t>
      </w:r>
      <w:r w:rsidR="00586F21">
        <w:rPr>
          <w:rFonts w:ascii="Simplified Arabic" w:eastAsia="Times New Roman" w:hAnsi="Simplified Arabic" w:cs="Simplified Arabic" w:hint="cs"/>
          <w:sz w:val="24"/>
          <w:szCs w:val="24"/>
          <w:rtl/>
          <w:lang w:bidi="ar-JO"/>
        </w:rPr>
        <w:t>- وحدة الاعتماد</w:t>
      </w:r>
      <w:r w:rsidR="00EF2853">
        <w:rPr>
          <w:rFonts w:ascii="Simplified Arabic" w:eastAsia="Times New Roman" w:hAnsi="Simplified Arabic" w:cs="Simplified Arabic" w:hint="cs"/>
          <w:sz w:val="24"/>
          <w:szCs w:val="24"/>
          <w:rtl/>
          <w:lang w:bidi="ar-JO"/>
        </w:rPr>
        <w:t xml:space="preserve"> </w:t>
      </w:r>
      <w:r w:rsidRPr="00FA28BF">
        <w:rPr>
          <w:rFonts w:ascii="Simplified Arabic" w:eastAsia="Times New Roman" w:hAnsi="Simplified Arabic" w:cs="Simplified Arabic"/>
          <w:sz w:val="24"/>
          <w:szCs w:val="24"/>
          <w:rtl/>
          <w:lang w:bidi="ar-JO"/>
        </w:rPr>
        <w:t xml:space="preserve">وفقا لشروط اتفاقية علامة </w:t>
      </w:r>
      <w:r w:rsidRPr="00FA28BF">
        <w:rPr>
          <w:rFonts w:ascii="Simplified Arabic" w:eastAsia="Times New Roman" w:hAnsi="Simplified Arabic" w:cs="Simplified Arabic"/>
          <w:sz w:val="24"/>
          <w:szCs w:val="24"/>
          <w:lang w:bidi="ar-JO"/>
        </w:rPr>
        <w:t>ILAC MRA</w:t>
      </w:r>
      <w:r w:rsidRPr="00FA28BF">
        <w:rPr>
          <w:rFonts w:ascii="Simplified Arabic" w:eastAsia="Times New Roman" w:hAnsi="Simplified Arabic" w:cs="Simplified Arabic"/>
          <w:sz w:val="24"/>
          <w:szCs w:val="24"/>
          <w:rtl/>
          <w:lang w:bidi="ar-JO"/>
        </w:rPr>
        <w:t xml:space="preserve"> </w:t>
      </w:r>
      <w:r w:rsidR="00822061" w:rsidRPr="00FA28BF">
        <w:rPr>
          <w:rFonts w:ascii="Simplified Arabic" w:eastAsia="Times New Roman" w:hAnsi="Simplified Arabic" w:cs="Simplified Arabic"/>
          <w:sz w:val="24"/>
          <w:szCs w:val="24"/>
          <w:rtl/>
          <w:lang w:bidi="ar-JO"/>
        </w:rPr>
        <w:t xml:space="preserve">بين </w:t>
      </w:r>
      <w:r w:rsidR="00EF2853">
        <w:rPr>
          <w:rFonts w:ascii="Simplified Arabic" w:eastAsia="Times New Roman" w:hAnsi="Simplified Arabic" w:cs="Simplified Arabic" w:hint="cs"/>
          <w:sz w:val="24"/>
          <w:szCs w:val="24"/>
          <w:rtl/>
          <w:lang w:bidi="ar-JO"/>
        </w:rPr>
        <w:t>نظام</w:t>
      </w:r>
      <w:r w:rsidR="00822061" w:rsidRPr="00FA28BF">
        <w:rPr>
          <w:rFonts w:ascii="Simplified Arabic" w:eastAsia="Times New Roman" w:hAnsi="Simplified Arabic" w:cs="Simplified Arabic"/>
          <w:sz w:val="24"/>
          <w:szCs w:val="24"/>
          <w:rtl/>
          <w:lang w:bidi="ar-JO"/>
        </w:rPr>
        <w:t xml:space="preserve"> الاعتماد</w:t>
      </w:r>
      <w:r w:rsidR="00EF2853">
        <w:rPr>
          <w:rFonts w:ascii="Simplified Arabic" w:eastAsia="Times New Roman" w:hAnsi="Simplified Arabic" w:cs="Simplified Arabic" w:hint="cs"/>
          <w:sz w:val="24"/>
          <w:szCs w:val="24"/>
          <w:rtl/>
          <w:lang w:bidi="ar-JO"/>
        </w:rPr>
        <w:t xml:space="preserve"> الاردني</w:t>
      </w:r>
      <w:r w:rsidR="00586F21">
        <w:rPr>
          <w:rFonts w:ascii="Simplified Arabic" w:eastAsia="Times New Roman" w:hAnsi="Simplified Arabic" w:cs="Simplified Arabic" w:hint="cs"/>
          <w:sz w:val="24"/>
          <w:szCs w:val="24"/>
          <w:rtl/>
          <w:lang w:bidi="ar-JO"/>
        </w:rPr>
        <w:t>- وحدة الاعتماد</w:t>
      </w:r>
      <w:r w:rsidR="00822061" w:rsidRPr="00FA28BF">
        <w:rPr>
          <w:rFonts w:ascii="Simplified Arabic" w:eastAsia="Times New Roman" w:hAnsi="Simplified Arabic" w:cs="Simplified Arabic"/>
          <w:sz w:val="24"/>
          <w:szCs w:val="24"/>
          <w:rtl/>
          <w:lang w:bidi="ar-JO"/>
        </w:rPr>
        <w:t xml:space="preserve"> و</w:t>
      </w:r>
      <w:r w:rsidR="00822061" w:rsidRPr="00FA28BF">
        <w:rPr>
          <w:rFonts w:ascii="Simplified Arabic" w:eastAsia="Times New Roman" w:hAnsi="Simplified Arabic" w:cs="Simplified Arabic"/>
          <w:sz w:val="24"/>
          <w:szCs w:val="24"/>
          <w:lang w:bidi="ar-JO"/>
        </w:rPr>
        <w:t>ILAC</w:t>
      </w:r>
      <w:r w:rsidR="00822061" w:rsidRPr="00FA28BF">
        <w:rPr>
          <w:rFonts w:ascii="Simplified Arabic" w:eastAsia="Times New Roman" w:hAnsi="Simplified Arabic" w:cs="Simplified Arabic"/>
          <w:sz w:val="24"/>
          <w:szCs w:val="24"/>
          <w:rtl/>
          <w:lang w:bidi="ar-JO"/>
        </w:rPr>
        <w:t xml:space="preserve">، </w:t>
      </w:r>
      <w:r w:rsidRPr="00FA28BF">
        <w:rPr>
          <w:rFonts w:ascii="Simplified Arabic" w:eastAsia="Times New Roman" w:hAnsi="Simplified Arabic" w:cs="Simplified Arabic"/>
          <w:sz w:val="24"/>
          <w:szCs w:val="24"/>
          <w:rtl/>
          <w:lang w:bidi="ar-JO"/>
        </w:rPr>
        <w:t>والتي بموجبها قا</w:t>
      </w:r>
      <w:r w:rsidR="00EF2853">
        <w:rPr>
          <w:rFonts w:ascii="Simplified Arabic" w:eastAsia="Times New Roman" w:hAnsi="Simplified Arabic" w:cs="Simplified Arabic" w:hint="cs"/>
          <w:sz w:val="24"/>
          <w:szCs w:val="24"/>
          <w:rtl/>
          <w:lang w:bidi="ar-JO"/>
        </w:rPr>
        <w:t xml:space="preserve">م نظام </w:t>
      </w:r>
      <w:r w:rsidRPr="00FA28BF">
        <w:rPr>
          <w:rFonts w:ascii="Simplified Arabic" w:eastAsia="Times New Roman" w:hAnsi="Simplified Arabic" w:cs="Simplified Arabic"/>
          <w:sz w:val="24"/>
          <w:szCs w:val="24"/>
          <w:rtl/>
          <w:lang w:bidi="ar-JO"/>
        </w:rPr>
        <w:t>الاعتماد</w:t>
      </w:r>
      <w:r w:rsidR="00EF2853">
        <w:rPr>
          <w:rFonts w:ascii="Simplified Arabic" w:eastAsia="Times New Roman" w:hAnsi="Simplified Arabic" w:cs="Simplified Arabic" w:hint="cs"/>
          <w:sz w:val="24"/>
          <w:szCs w:val="24"/>
          <w:rtl/>
          <w:lang w:bidi="ar-JO"/>
        </w:rPr>
        <w:t xml:space="preserve"> الاردني</w:t>
      </w:r>
      <w:r w:rsidR="00586F21">
        <w:rPr>
          <w:rFonts w:ascii="Simplified Arabic" w:eastAsia="Times New Roman" w:hAnsi="Simplified Arabic" w:cs="Simplified Arabic" w:hint="cs"/>
          <w:sz w:val="24"/>
          <w:szCs w:val="24"/>
          <w:rtl/>
          <w:lang w:bidi="ar-JO"/>
        </w:rPr>
        <w:t>- وحدة الاعتماد</w:t>
      </w:r>
      <w:r w:rsidRPr="00FA28BF">
        <w:rPr>
          <w:rFonts w:ascii="Simplified Arabic" w:eastAsia="Times New Roman" w:hAnsi="Simplified Arabic" w:cs="Simplified Arabic"/>
          <w:sz w:val="24"/>
          <w:szCs w:val="24"/>
          <w:rtl/>
          <w:lang w:bidi="ar-JO"/>
        </w:rPr>
        <w:t xml:space="preserve"> </w:t>
      </w:r>
      <w:r w:rsidR="005A7838" w:rsidRPr="00FA28BF">
        <w:rPr>
          <w:rFonts w:ascii="Simplified Arabic" w:eastAsia="Times New Roman" w:hAnsi="Simplified Arabic" w:cs="Simplified Arabic"/>
          <w:sz w:val="24"/>
          <w:szCs w:val="24"/>
          <w:rtl/>
          <w:lang w:bidi="ar-JO"/>
        </w:rPr>
        <w:t>بإصدار</w:t>
      </w:r>
      <w:r w:rsidR="00822061" w:rsidRPr="00FA28BF">
        <w:rPr>
          <w:rFonts w:ascii="Simplified Arabic" w:eastAsia="Times New Roman" w:hAnsi="Simplified Arabic" w:cs="Simplified Arabic"/>
          <w:sz w:val="24"/>
          <w:szCs w:val="24"/>
          <w:rtl/>
          <w:lang w:bidi="ar-JO"/>
        </w:rPr>
        <w:t xml:space="preserve"> العلامة المشتركة ل</w:t>
      </w:r>
      <w:r w:rsidR="005A7838" w:rsidRPr="00FA28BF">
        <w:rPr>
          <w:rFonts w:ascii="Simplified Arabic" w:eastAsia="Times New Roman" w:hAnsi="Simplified Arabic" w:cs="Simplified Arabic"/>
          <w:sz w:val="24"/>
          <w:szCs w:val="24"/>
          <w:rtl/>
          <w:lang w:bidi="ar-JO"/>
        </w:rPr>
        <w:t>رمز</w:t>
      </w:r>
      <w:r w:rsidR="00822061" w:rsidRPr="00FA28BF">
        <w:rPr>
          <w:rFonts w:ascii="Simplified Arabic" w:eastAsia="Times New Roman" w:hAnsi="Simplified Arabic" w:cs="Simplified Arabic"/>
          <w:sz w:val="24"/>
          <w:szCs w:val="24"/>
          <w:rtl/>
          <w:lang w:bidi="ar-JO"/>
        </w:rPr>
        <w:t xml:space="preserve"> نظام الاعتماد الاردني</w:t>
      </w:r>
      <w:r w:rsidR="00586F21">
        <w:rPr>
          <w:rFonts w:ascii="Simplified Arabic" w:eastAsia="Times New Roman" w:hAnsi="Simplified Arabic" w:cs="Simplified Arabic" w:hint="cs"/>
          <w:sz w:val="24"/>
          <w:szCs w:val="24"/>
          <w:rtl/>
          <w:lang w:bidi="ar-JO"/>
        </w:rPr>
        <w:t>- وحدة الاعتماد</w:t>
      </w:r>
      <w:r w:rsidR="00822061" w:rsidRPr="00FA28BF">
        <w:rPr>
          <w:rFonts w:ascii="Simplified Arabic" w:eastAsia="Times New Roman" w:hAnsi="Simplified Arabic" w:cs="Simplified Arabic"/>
          <w:sz w:val="24"/>
          <w:szCs w:val="24"/>
          <w:rtl/>
          <w:lang w:bidi="ar-JO"/>
        </w:rPr>
        <w:t xml:space="preserve"> وعلامة </w:t>
      </w:r>
      <w:r w:rsidR="00822061" w:rsidRPr="00FA28BF">
        <w:rPr>
          <w:rFonts w:ascii="Simplified Arabic" w:eastAsia="Times New Roman" w:hAnsi="Simplified Arabic" w:cs="Simplified Arabic"/>
          <w:sz w:val="24"/>
          <w:szCs w:val="24"/>
          <w:lang w:bidi="ar-JO"/>
        </w:rPr>
        <w:t>ILAC MRA</w:t>
      </w:r>
      <w:r w:rsidR="00822061" w:rsidRPr="00FA28BF">
        <w:rPr>
          <w:rFonts w:ascii="Simplified Arabic" w:eastAsia="Times New Roman" w:hAnsi="Simplified Arabic" w:cs="Simplified Arabic"/>
          <w:sz w:val="24"/>
          <w:szCs w:val="24"/>
          <w:rtl/>
          <w:lang w:bidi="ar-JO"/>
        </w:rPr>
        <w:t>.</w:t>
      </w:r>
    </w:p>
    <w:p w:rsidR="00822061" w:rsidRPr="00FA28BF" w:rsidRDefault="00822061" w:rsidP="00FA28BF">
      <w:pPr>
        <w:pStyle w:val="ListParagraph"/>
        <w:bidi/>
        <w:spacing w:before="87"/>
        <w:ind w:left="942"/>
        <w:jc w:val="both"/>
        <w:rPr>
          <w:rFonts w:ascii="Simplified Arabic" w:eastAsia="Times New Roman" w:hAnsi="Simplified Arabic" w:cs="Simplified Arabic"/>
          <w:sz w:val="24"/>
          <w:szCs w:val="24"/>
          <w:rtl/>
          <w:lang w:bidi="ar-JO"/>
        </w:rPr>
      </w:pPr>
    </w:p>
    <w:p w:rsidR="00EB69C7" w:rsidRPr="00FA28BF" w:rsidRDefault="00822061" w:rsidP="00EF2853">
      <w:pPr>
        <w:pStyle w:val="ListParagraph"/>
        <w:bidi/>
        <w:spacing w:before="87"/>
        <w:ind w:left="942"/>
        <w:jc w:val="both"/>
        <w:rPr>
          <w:rFonts w:ascii="Simplified Arabic" w:eastAsia="Times New Roman" w:hAnsi="Simplified Arabic" w:cs="Simplified Arabic"/>
          <w:sz w:val="24"/>
          <w:szCs w:val="24"/>
          <w:rtl/>
          <w:lang w:bidi="ar-JO"/>
        </w:rPr>
      </w:pPr>
      <w:r w:rsidRPr="00FA28BF">
        <w:rPr>
          <w:rFonts w:ascii="Simplified Arabic" w:eastAsia="Times New Roman" w:hAnsi="Simplified Arabic" w:cs="Simplified Arabic"/>
          <w:sz w:val="24"/>
          <w:szCs w:val="24"/>
          <w:rtl/>
          <w:lang w:bidi="ar-JO"/>
        </w:rPr>
        <w:t xml:space="preserve">تم اعتماد جهة تقييم المطابقة المعتمدة من قبل </w:t>
      </w:r>
      <w:r w:rsidR="00EF2853">
        <w:rPr>
          <w:rFonts w:ascii="Simplified Arabic" w:eastAsia="Times New Roman" w:hAnsi="Simplified Arabic" w:cs="Simplified Arabic" w:hint="cs"/>
          <w:sz w:val="24"/>
          <w:szCs w:val="24"/>
          <w:rtl/>
          <w:lang w:bidi="ar-JO"/>
        </w:rPr>
        <w:t>نظام</w:t>
      </w:r>
      <w:r w:rsidRPr="00FA28BF">
        <w:rPr>
          <w:rFonts w:ascii="Simplified Arabic" w:eastAsia="Times New Roman" w:hAnsi="Simplified Arabic" w:cs="Simplified Arabic"/>
          <w:sz w:val="24"/>
          <w:szCs w:val="24"/>
          <w:rtl/>
          <w:lang w:bidi="ar-JO"/>
        </w:rPr>
        <w:t xml:space="preserve"> الاعتماد </w:t>
      </w:r>
      <w:r w:rsidR="00EF2853">
        <w:rPr>
          <w:rFonts w:ascii="Simplified Arabic" w:eastAsia="Times New Roman" w:hAnsi="Simplified Arabic" w:cs="Simplified Arabic" w:hint="cs"/>
          <w:sz w:val="24"/>
          <w:szCs w:val="24"/>
          <w:rtl/>
          <w:lang w:bidi="ar-JO"/>
        </w:rPr>
        <w:t>الاردني</w:t>
      </w:r>
      <w:r w:rsidR="00586F21">
        <w:rPr>
          <w:rFonts w:ascii="Simplified Arabic" w:eastAsia="Times New Roman" w:hAnsi="Simplified Arabic" w:cs="Simplified Arabic" w:hint="cs"/>
          <w:sz w:val="24"/>
          <w:szCs w:val="24"/>
          <w:rtl/>
          <w:lang w:bidi="ar-JO"/>
        </w:rPr>
        <w:t>- وحدة الاعتماد</w:t>
      </w:r>
      <w:r w:rsidR="00EF2853">
        <w:rPr>
          <w:rFonts w:ascii="Simplified Arabic" w:eastAsia="Times New Roman" w:hAnsi="Simplified Arabic" w:cs="Simplified Arabic" w:hint="cs"/>
          <w:sz w:val="24"/>
          <w:szCs w:val="24"/>
          <w:rtl/>
          <w:lang w:bidi="ar-JO"/>
        </w:rPr>
        <w:t xml:space="preserve"> </w:t>
      </w:r>
      <w:r w:rsidRPr="00FA28BF">
        <w:rPr>
          <w:rFonts w:ascii="Simplified Arabic" w:eastAsia="Times New Roman" w:hAnsi="Simplified Arabic" w:cs="Simplified Arabic"/>
          <w:sz w:val="24"/>
          <w:szCs w:val="24"/>
          <w:rtl/>
          <w:lang w:bidi="ar-JO"/>
        </w:rPr>
        <w:t>بموجب اتفاقية منفصلة "</w:t>
      </w:r>
      <w:r w:rsidRPr="00FA28BF">
        <w:rPr>
          <w:rFonts w:ascii="Simplified Arabic" w:eastAsia="Times New Roman" w:hAnsi="Simplified Arabic" w:cs="Simplified Arabic"/>
          <w:b/>
          <w:bCs/>
          <w:sz w:val="24"/>
          <w:szCs w:val="24"/>
          <w:rtl/>
          <w:lang w:bidi="ar-JO"/>
        </w:rPr>
        <w:t>طلب الاعتماد"</w:t>
      </w:r>
      <w:r w:rsidRPr="00FA28BF">
        <w:rPr>
          <w:rFonts w:ascii="Simplified Arabic" w:eastAsia="Times New Roman" w:hAnsi="Simplified Arabic" w:cs="Simplified Arabic"/>
          <w:sz w:val="24"/>
          <w:szCs w:val="24"/>
          <w:rtl/>
          <w:lang w:bidi="ar-JO"/>
        </w:rPr>
        <w:t>. وكجزء من اعتماده، ترغب وحدة الاعتماد بالسماح لجهة</w:t>
      </w:r>
      <w:r w:rsidR="003167D7" w:rsidRPr="00FA28BF">
        <w:rPr>
          <w:rFonts w:ascii="Simplified Arabic" w:eastAsia="Times New Roman" w:hAnsi="Simplified Arabic" w:cs="Simplified Arabic"/>
          <w:sz w:val="24"/>
          <w:szCs w:val="24"/>
          <w:rtl/>
          <w:lang w:bidi="ar-JO"/>
        </w:rPr>
        <w:t xml:space="preserve"> تقييم</w:t>
      </w:r>
      <w:r w:rsidRPr="00FA28BF">
        <w:rPr>
          <w:rFonts w:ascii="Simplified Arabic" w:eastAsia="Times New Roman" w:hAnsi="Simplified Arabic" w:cs="Simplified Arabic"/>
          <w:sz w:val="24"/>
          <w:szCs w:val="24"/>
          <w:rtl/>
          <w:lang w:bidi="ar-JO"/>
        </w:rPr>
        <w:t xml:space="preserve"> المطابقة المعتمدة باستخدام  العلامة المشتركة ل</w:t>
      </w:r>
      <w:r w:rsidR="005A7838" w:rsidRPr="00FA28BF">
        <w:rPr>
          <w:rFonts w:ascii="Simplified Arabic" w:eastAsia="Times New Roman" w:hAnsi="Simplified Arabic" w:cs="Simplified Arabic"/>
          <w:sz w:val="24"/>
          <w:szCs w:val="24"/>
          <w:rtl/>
          <w:lang w:bidi="ar-JO"/>
        </w:rPr>
        <w:t>رمز</w:t>
      </w:r>
      <w:r w:rsidRPr="00FA28BF">
        <w:rPr>
          <w:rFonts w:ascii="Simplified Arabic" w:eastAsia="Times New Roman" w:hAnsi="Simplified Arabic" w:cs="Simplified Arabic"/>
          <w:sz w:val="24"/>
          <w:szCs w:val="24"/>
          <w:rtl/>
          <w:lang w:bidi="ar-JO"/>
        </w:rPr>
        <w:t xml:space="preserve"> نظام الاعتماد الاردني</w:t>
      </w:r>
      <w:r w:rsidR="00586F21">
        <w:rPr>
          <w:rFonts w:ascii="Simplified Arabic" w:eastAsia="Times New Roman" w:hAnsi="Simplified Arabic" w:cs="Simplified Arabic" w:hint="cs"/>
          <w:sz w:val="24"/>
          <w:szCs w:val="24"/>
          <w:rtl/>
          <w:lang w:bidi="ar-JO"/>
        </w:rPr>
        <w:t>- وحدة الاعتماد</w:t>
      </w:r>
      <w:r w:rsidRPr="00FA28BF">
        <w:rPr>
          <w:rFonts w:ascii="Simplified Arabic" w:eastAsia="Times New Roman" w:hAnsi="Simplified Arabic" w:cs="Simplified Arabic"/>
          <w:sz w:val="24"/>
          <w:szCs w:val="24"/>
          <w:rtl/>
          <w:lang w:bidi="ar-JO"/>
        </w:rPr>
        <w:t xml:space="preserve"> وعلامة </w:t>
      </w:r>
      <w:r w:rsidRPr="00FA28BF">
        <w:rPr>
          <w:rFonts w:ascii="Simplified Arabic" w:eastAsia="Times New Roman" w:hAnsi="Simplified Arabic" w:cs="Simplified Arabic"/>
          <w:sz w:val="24"/>
          <w:szCs w:val="24"/>
          <w:lang w:bidi="ar-JO"/>
        </w:rPr>
        <w:t>ILAC MRA</w:t>
      </w:r>
      <w:r w:rsidRPr="00FA28BF">
        <w:rPr>
          <w:rFonts w:ascii="Simplified Arabic" w:eastAsia="Times New Roman" w:hAnsi="Simplified Arabic" w:cs="Simplified Arabic"/>
          <w:sz w:val="24"/>
          <w:szCs w:val="24"/>
          <w:rtl/>
          <w:lang w:bidi="ar-JO"/>
        </w:rPr>
        <w:t xml:space="preserve"> وذلك وفقا لأحكام هذه الاتفاقية.</w:t>
      </w:r>
    </w:p>
    <w:p w:rsidR="00822061" w:rsidRPr="00FA28BF" w:rsidRDefault="00822061" w:rsidP="00FA28BF">
      <w:pPr>
        <w:pStyle w:val="ListParagraph"/>
        <w:bidi/>
        <w:spacing w:before="87"/>
        <w:ind w:left="942"/>
        <w:jc w:val="both"/>
        <w:rPr>
          <w:rFonts w:ascii="Simplified Arabic" w:eastAsia="Times New Roman" w:hAnsi="Simplified Arabic" w:cs="Simplified Arabic"/>
          <w:sz w:val="24"/>
          <w:szCs w:val="24"/>
          <w:rtl/>
          <w:lang w:bidi="ar-JO"/>
        </w:rPr>
      </w:pPr>
    </w:p>
    <w:p w:rsidR="00822061" w:rsidRPr="00376BD7" w:rsidRDefault="00376BD7" w:rsidP="00822061">
      <w:pPr>
        <w:pStyle w:val="ListParagraph"/>
        <w:numPr>
          <w:ilvl w:val="0"/>
          <w:numId w:val="10"/>
        </w:numPr>
        <w:bidi/>
        <w:spacing w:before="87"/>
        <w:rPr>
          <w:rFonts w:ascii="Times New Roman" w:eastAsia="Times New Roman" w:hAnsi="Times New Roman" w:cs="Times New Roman"/>
          <w:sz w:val="24"/>
          <w:szCs w:val="24"/>
          <w:lang w:bidi="ar-JO"/>
        </w:rPr>
      </w:pPr>
      <w:r>
        <w:rPr>
          <w:rFonts w:ascii="Times New Roman" w:eastAsia="Times New Roman" w:hAnsi="Times New Roman" w:cs="Times New Roman" w:hint="cs"/>
          <w:b/>
          <w:bCs/>
          <w:sz w:val="24"/>
          <w:szCs w:val="24"/>
          <w:rtl/>
          <w:lang w:bidi="ar-JO"/>
        </w:rPr>
        <w:t>التعريفات</w:t>
      </w:r>
    </w:p>
    <w:p w:rsidR="00376BD7" w:rsidRDefault="00376BD7" w:rsidP="00376BD7">
      <w:pPr>
        <w:pStyle w:val="ListParagraph"/>
        <w:bidi/>
        <w:spacing w:before="87"/>
        <w:ind w:left="942"/>
        <w:rPr>
          <w:rFonts w:ascii="Times New Roman" w:eastAsia="Times New Roman" w:hAnsi="Times New Roman" w:cs="Times New Roman"/>
          <w:b/>
          <w:bCs/>
          <w:sz w:val="24"/>
          <w:szCs w:val="24"/>
          <w:rtl/>
          <w:lang w:bidi="ar-JO"/>
        </w:rPr>
      </w:pPr>
    </w:p>
    <w:p w:rsidR="00376BD7" w:rsidRPr="00FA28BF" w:rsidRDefault="00164ADD" w:rsidP="00FA28BF">
      <w:pPr>
        <w:pStyle w:val="ListParagraph"/>
        <w:numPr>
          <w:ilvl w:val="0"/>
          <w:numId w:val="13"/>
        </w:numPr>
        <w:bidi/>
        <w:spacing w:before="87"/>
        <w:jc w:val="both"/>
        <w:rPr>
          <w:rFonts w:ascii="Simplified Arabic" w:eastAsia="Times New Roman" w:hAnsi="Simplified Arabic" w:cs="Simplified Arabic"/>
          <w:sz w:val="24"/>
          <w:szCs w:val="24"/>
          <w:lang w:bidi="ar-JO"/>
        </w:rPr>
      </w:pPr>
      <w:r w:rsidRPr="00FA28BF">
        <w:rPr>
          <w:rFonts w:ascii="Simplified Arabic" w:eastAsia="Times New Roman" w:hAnsi="Simplified Arabic" w:cs="Simplified Arabic"/>
          <w:b/>
          <w:bCs/>
          <w:sz w:val="24"/>
          <w:szCs w:val="24"/>
          <w:lang w:bidi="ar-JO"/>
        </w:rPr>
        <w:t>ILAC</w:t>
      </w:r>
      <w:r w:rsidRPr="00FA28BF">
        <w:rPr>
          <w:rFonts w:ascii="Simplified Arabic" w:eastAsia="Times New Roman" w:hAnsi="Simplified Arabic" w:cs="Simplified Arabic"/>
          <w:b/>
          <w:bCs/>
          <w:sz w:val="24"/>
          <w:szCs w:val="24"/>
          <w:rtl/>
          <w:lang w:bidi="ar-JO"/>
        </w:rPr>
        <w:t xml:space="preserve"> :</w:t>
      </w:r>
      <w:r w:rsidRPr="00FA28BF">
        <w:rPr>
          <w:rFonts w:ascii="Simplified Arabic" w:eastAsia="Times New Roman" w:hAnsi="Simplified Arabic" w:cs="Simplified Arabic"/>
          <w:sz w:val="24"/>
          <w:szCs w:val="24"/>
          <w:rtl/>
          <w:lang w:bidi="ar-JO"/>
        </w:rPr>
        <w:t xml:space="preserve"> </w:t>
      </w:r>
      <w:r w:rsidRPr="00FA28BF">
        <w:rPr>
          <w:rFonts w:ascii="Simplified Arabic" w:hAnsi="Simplified Arabic" w:cs="Simplified Arabic"/>
          <w:sz w:val="24"/>
          <w:szCs w:val="24"/>
          <w:rtl/>
          <w:lang w:bidi="ar-JO"/>
        </w:rPr>
        <w:t>المنظمة الدولية لاعتماد المختبرات</w:t>
      </w:r>
      <w:r w:rsidRPr="00FA28BF">
        <w:rPr>
          <w:rFonts w:ascii="Simplified Arabic" w:eastAsia="Times New Roman" w:hAnsi="Simplified Arabic" w:cs="Simplified Arabic"/>
          <w:sz w:val="24"/>
          <w:szCs w:val="24"/>
          <w:rtl/>
          <w:lang w:bidi="ar-JO"/>
        </w:rPr>
        <w:t>.</w:t>
      </w:r>
    </w:p>
    <w:p w:rsidR="00164ADD" w:rsidRPr="00FA28BF" w:rsidRDefault="00164ADD" w:rsidP="00FA28BF">
      <w:pPr>
        <w:pStyle w:val="ListParagraph"/>
        <w:numPr>
          <w:ilvl w:val="0"/>
          <w:numId w:val="13"/>
        </w:numPr>
        <w:bidi/>
        <w:spacing w:before="87"/>
        <w:jc w:val="both"/>
        <w:rPr>
          <w:rFonts w:ascii="Simplified Arabic" w:eastAsia="Times New Roman" w:hAnsi="Simplified Arabic" w:cs="Simplified Arabic"/>
          <w:sz w:val="24"/>
          <w:szCs w:val="24"/>
          <w:lang w:bidi="ar-JO"/>
        </w:rPr>
      </w:pPr>
      <w:r w:rsidRPr="00FA28BF">
        <w:rPr>
          <w:rFonts w:ascii="Simplified Arabic" w:hAnsi="Simplified Arabic" w:cs="Simplified Arabic"/>
          <w:b/>
          <w:bCs/>
          <w:sz w:val="24"/>
          <w:szCs w:val="24"/>
          <w:rtl/>
        </w:rPr>
        <w:t xml:space="preserve">علامة </w:t>
      </w:r>
      <w:r w:rsidRPr="00FA28BF">
        <w:rPr>
          <w:rFonts w:ascii="Simplified Arabic" w:hAnsi="Simplified Arabic" w:cs="Simplified Arabic"/>
          <w:b/>
          <w:bCs/>
          <w:sz w:val="24"/>
          <w:szCs w:val="24"/>
        </w:rPr>
        <w:t>ILAC MRA</w:t>
      </w:r>
      <w:r w:rsidRPr="00FA28BF">
        <w:rPr>
          <w:rFonts w:ascii="Simplified Arabic" w:hAnsi="Simplified Arabic" w:cs="Simplified Arabic"/>
          <w:sz w:val="24"/>
          <w:szCs w:val="24"/>
          <w:rtl/>
        </w:rPr>
        <w:t xml:space="preserve">: </w:t>
      </w:r>
      <w:r w:rsidRPr="00FA28BF">
        <w:rPr>
          <w:rFonts w:ascii="Simplified Arabic" w:hAnsi="Simplified Arabic" w:cs="Simplified Arabic"/>
          <w:sz w:val="24"/>
          <w:szCs w:val="24"/>
          <w:rtl/>
          <w:lang w:bidi="ar-JO"/>
        </w:rPr>
        <w:t>علامة مسجلة دوليا وتملكها المنظمة الدولية لاعتماد المختبرات (</w:t>
      </w:r>
      <w:r w:rsidRPr="00FA28BF">
        <w:rPr>
          <w:rFonts w:ascii="Simplified Arabic" w:hAnsi="Simplified Arabic" w:cs="Simplified Arabic"/>
          <w:sz w:val="24"/>
          <w:szCs w:val="24"/>
          <w:lang w:bidi="ar-JO"/>
        </w:rPr>
        <w:t>ILAC</w:t>
      </w:r>
      <w:r w:rsidRPr="00FA28BF">
        <w:rPr>
          <w:rFonts w:ascii="Simplified Arabic" w:hAnsi="Simplified Arabic" w:cs="Simplified Arabic"/>
          <w:sz w:val="24"/>
          <w:szCs w:val="24"/>
          <w:rtl/>
          <w:lang w:bidi="ar-JO"/>
        </w:rPr>
        <w:t>).</w:t>
      </w:r>
    </w:p>
    <w:p w:rsidR="00164ADD" w:rsidRPr="00FA28BF" w:rsidRDefault="00164ADD" w:rsidP="00586F21">
      <w:pPr>
        <w:pStyle w:val="ListParagraph"/>
        <w:numPr>
          <w:ilvl w:val="0"/>
          <w:numId w:val="13"/>
        </w:numPr>
        <w:bidi/>
        <w:spacing w:before="87"/>
        <w:jc w:val="both"/>
        <w:rPr>
          <w:rFonts w:ascii="Simplified Arabic" w:eastAsia="Times New Roman" w:hAnsi="Simplified Arabic" w:cs="Simplified Arabic"/>
          <w:b/>
          <w:bCs/>
          <w:sz w:val="24"/>
          <w:szCs w:val="24"/>
          <w:lang w:bidi="ar-JO"/>
        </w:rPr>
      </w:pPr>
      <w:r w:rsidRPr="00FA28BF">
        <w:rPr>
          <w:rFonts w:ascii="Simplified Arabic" w:eastAsia="Times New Roman" w:hAnsi="Simplified Arabic" w:cs="Simplified Arabic"/>
          <w:b/>
          <w:bCs/>
          <w:sz w:val="24"/>
          <w:szCs w:val="24"/>
          <w:rtl/>
          <w:lang w:bidi="ar-JO"/>
        </w:rPr>
        <w:t>تعليمات الاستخدام:</w:t>
      </w:r>
      <w:r w:rsidR="005A7838" w:rsidRPr="00FA28BF">
        <w:rPr>
          <w:rFonts w:ascii="Simplified Arabic" w:eastAsia="Times New Roman" w:hAnsi="Simplified Arabic" w:cs="Simplified Arabic"/>
          <w:b/>
          <w:bCs/>
          <w:sz w:val="24"/>
          <w:szCs w:val="24"/>
          <w:rtl/>
          <w:lang w:bidi="ar-JO"/>
        </w:rPr>
        <w:t xml:space="preserve"> </w:t>
      </w:r>
      <w:r w:rsidR="005A7838" w:rsidRPr="00FA28BF">
        <w:rPr>
          <w:rFonts w:ascii="Simplified Arabic" w:eastAsia="Times New Roman" w:hAnsi="Simplified Arabic" w:cs="Simplified Arabic"/>
          <w:sz w:val="24"/>
          <w:szCs w:val="24"/>
          <w:rtl/>
          <w:lang w:bidi="ar-JO"/>
        </w:rPr>
        <w:t xml:space="preserve">هي تعليمات صادرة عن </w:t>
      </w:r>
      <w:r w:rsidR="005A7838" w:rsidRPr="00FA28BF">
        <w:rPr>
          <w:rFonts w:ascii="Simplified Arabic" w:eastAsia="Times New Roman" w:hAnsi="Simplified Arabic" w:cs="Simplified Arabic"/>
          <w:sz w:val="24"/>
          <w:szCs w:val="24"/>
          <w:lang w:bidi="ar-JO"/>
        </w:rPr>
        <w:t>ILAC</w:t>
      </w:r>
      <w:r w:rsidR="005A7838" w:rsidRPr="00FA28BF">
        <w:rPr>
          <w:rFonts w:ascii="Simplified Arabic" w:eastAsia="Times New Roman" w:hAnsi="Simplified Arabic" w:cs="Simplified Arabic"/>
          <w:sz w:val="24"/>
          <w:szCs w:val="24"/>
          <w:rtl/>
          <w:lang w:bidi="ar-JO"/>
        </w:rPr>
        <w:t xml:space="preserve"> (</w:t>
      </w:r>
      <w:r w:rsidR="005A7838" w:rsidRPr="00FA28BF">
        <w:rPr>
          <w:rFonts w:ascii="Simplified Arabic" w:eastAsia="Times New Roman" w:hAnsi="Simplified Arabic" w:cs="Simplified Arabic"/>
          <w:sz w:val="24"/>
          <w:szCs w:val="24"/>
          <w:lang w:bidi="ar-JO"/>
        </w:rPr>
        <w:t>ILAC-R7 Rules for the use of the ILAC MLA mark</w:t>
      </w:r>
      <w:r w:rsidR="005A7838" w:rsidRPr="00FA28BF">
        <w:rPr>
          <w:rFonts w:ascii="Simplified Arabic" w:eastAsia="Times New Roman" w:hAnsi="Simplified Arabic" w:cs="Simplified Arabic"/>
          <w:sz w:val="24"/>
          <w:szCs w:val="24"/>
          <w:rtl/>
          <w:lang w:bidi="ar-JO"/>
        </w:rPr>
        <w:t>) وتم نشرها على الموقع الرسمي ل</w:t>
      </w:r>
      <w:r w:rsidR="005A7838" w:rsidRPr="00FA28BF">
        <w:rPr>
          <w:rFonts w:ascii="Simplified Arabic" w:eastAsia="Times New Roman" w:hAnsi="Simplified Arabic" w:cs="Simplified Arabic"/>
          <w:sz w:val="24"/>
          <w:szCs w:val="24"/>
          <w:lang w:bidi="ar-JO"/>
        </w:rPr>
        <w:t>ILAC</w:t>
      </w:r>
      <w:r w:rsidR="005A7838" w:rsidRPr="00FA28BF">
        <w:rPr>
          <w:rFonts w:ascii="Simplified Arabic" w:eastAsia="Times New Roman" w:hAnsi="Simplified Arabic" w:cs="Simplified Arabic"/>
          <w:sz w:val="24"/>
          <w:szCs w:val="24"/>
          <w:rtl/>
          <w:lang w:bidi="ar-JO"/>
        </w:rPr>
        <w:t xml:space="preserve"> </w:t>
      </w:r>
      <w:r w:rsidR="00586F21">
        <w:rPr>
          <w:rFonts w:ascii="Simplified Arabic" w:eastAsia="Times New Roman" w:hAnsi="Simplified Arabic" w:cs="Simplified Arabic"/>
          <w:sz w:val="24"/>
          <w:szCs w:val="24"/>
          <w:lang w:bidi="ar-JO"/>
        </w:rPr>
        <w:t xml:space="preserve"> </w:t>
      </w:r>
      <w:r w:rsidR="00586F21" w:rsidRPr="00586F21">
        <w:rPr>
          <w:rFonts w:ascii="Simplified Arabic" w:hAnsi="Simplified Arabic" w:cs="Simplified Arabic"/>
          <w:color w:val="0000FF"/>
          <w:spacing w:val="-1"/>
          <w:sz w:val="24"/>
          <w:szCs w:val="24"/>
          <w:u w:val="single" w:color="0000FF"/>
        </w:rPr>
        <w:t>https://ilac.org/</w:t>
      </w:r>
      <w:r w:rsidR="005A7838" w:rsidRPr="00FA28BF">
        <w:rPr>
          <w:rFonts w:ascii="Simplified Arabic" w:eastAsia="Times New Roman" w:hAnsi="Simplified Arabic" w:cs="Simplified Arabic"/>
          <w:sz w:val="24"/>
          <w:szCs w:val="24"/>
          <w:rtl/>
          <w:lang w:bidi="ar-JO"/>
        </w:rPr>
        <w:t>ويتم تحديثها من قبلهم باستمرار.</w:t>
      </w:r>
    </w:p>
    <w:p w:rsidR="005A7838" w:rsidRDefault="005A7838" w:rsidP="00EF2853">
      <w:pPr>
        <w:pStyle w:val="ListParagraph"/>
        <w:numPr>
          <w:ilvl w:val="0"/>
          <w:numId w:val="13"/>
        </w:numPr>
        <w:bidi/>
        <w:spacing w:before="87"/>
        <w:jc w:val="both"/>
        <w:rPr>
          <w:rFonts w:ascii="Simplified Arabic" w:eastAsia="Times New Roman" w:hAnsi="Simplified Arabic" w:cs="Simplified Arabic"/>
          <w:b/>
          <w:bCs/>
          <w:sz w:val="24"/>
          <w:szCs w:val="24"/>
          <w:lang w:bidi="ar-JO"/>
        </w:rPr>
      </w:pPr>
      <w:r w:rsidRPr="00FA28BF">
        <w:rPr>
          <w:rFonts w:ascii="Simplified Arabic" w:hAnsi="Simplified Arabic" w:cs="Simplified Arabic"/>
          <w:b/>
          <w:bCs/>
          <w:sz w:val="24"/>
          <w:szCs w:val="24"/>
          <w:rtl/>
        </w:rPr>
        <w:t>العلامة المشتركة لرمز نظام الاعتماد الاردني و</w:t>
      </w:r>
      <w:r w:rsidRPr="00FA28BF">
        <w:rPr>
          <w:rFonts w:ascii="Simplified Arabic" w:hAnsi="Simplified Arabic" w:cs="Simplified Arabic"/>
          <w:b/>
          <w:bCs/>
          <w:sz w:val="24"/>
          <w:szCs w:val="24"/>
          <w:rtl/>
          <w:lang w:bidi="ar-JO"/>
        </w:rPr>
        <w:t>علامة</w:t>
      </w:r>
      <w:r w:rsidRPr="00FA28BF">
        <w:rPr>
          <w:rFonts w:ascii="Simplified Arabic" w:hAnsi="Simplified Arabic" w:cs="Simplified Arabic"/>
          <w:b/>
          <w:bCs/>
          <w:sz w:val="24"/>
          <w:szCs w:val="24"/>
          <w:rtl/>
        </w:rPr>
        <w:t xml:space="preserve"> </w:t>
      </w:r>
      <w:r w:rsidRPr="00FA28BF">
        <w:rPr>
          <w:rFonts w:ascii="Simplified Arabic" w:hAnsi="Simplified Arabic" w:cs="Simplified Arabic"/>
          <w:b/>
          <w:bCs/>
          <w:sz w:val="24"/>
          <w:szCs w:val="24"/>
        </w:rPr>
        <w:t>ILAC MRA</w:t>
      </w:r>
      <w:r w:rsidRPr="00FA28BF">
        <w:rPr>
          <w:rFonts w:ascii="Simplified Arabic" w:hAnsi="Simplified Arabic" w:cs="Simplified Arabic"/>
          <w:b/>
          <w:bCs/>
          <w:sz w:val="24"/>
          <w:szCs w:val="24"/>
          <w:rtl/>
        </w:rPr>
        <w:t>:</w:t>
      </w:r>
      <w:r w:rsidRPr="00FA28BF">
        <w:rPr>
          <w:rFonts w:ascii="Simplified Arabic" w:hAnsi="Simplified Arabic" w:cs="Simplified Arabic"/>
          <w:sz w:val="24"/>
          <w:szCs w:val="24"/>
          <w:rtl/>
        </w:rPr>
        <w:t xml:space="preserve"> هي علامة مشتركة مركبة من رمز نظام الاعتماد الاردني</w:t>
      </w:r>
      <w:r w:rsidR="005E5AE9">
        <w:rPr>
          <w:rFonts w:ascii="Simplified Arabic" w:eastAsia="Times New Roman" w:hAnsi="Simplified Arabic" w:cs="Simplified Arabic" w:hint="cs"/>
          <w:sz w:val="24"/>
          <w:szCs w:val="24"/>
          <w:rtl/>
          <w:lang w:bidi="ar-JO"/>
        </w:rPr>
        <w:t>- وحدة الاعتماد</w:t>
      </w:r>
      <w:r w:rsidRPr="00FA28BF">
        <w:rPr>
          <w:rFonts w:ascii="Simplified Arabic" w:hAnsi="Simplified Arabic" w:cs="Simplified Arabic"/>
          <w:sz w:val="24"/>
          <w:szCs w:val="24"/>
          <w:rtl/>
        </w:rPr>
        <w:t xml:space="preserve"> بالإضافة الى علامة </w:t>
      </w:r>
      <w:r w:rsidRPr="00FA28BF">
        <w:rPr>
          <w:rFonts w:ascii="Simplified Arabic" w:hAnsi="Simplified Arabic" w:cs="Simplified Arabic"/>
          <w:sz w:val="24"/>
          <w:szCs w:val="24"/>
        </w:rPr>
        <w:t>ILAC MRA</w:t>
      </w:r>
      <w:r w:rsidRPr="00FA28BF">
        <w:rPr>
          <w:rFonts w:ascii="Simplified Arabic" w:hAnsi="Simplified Arabic" w:cs="Simplified Arabic"/>
          <w:sz w:val="24"/>
          <w:szCs w:val="24"/>
          <w:rtl/>
          <w:lang w:bidi="ar-JO"/>
        </w:rPr>
        <w:t xml:space="preserve"> </w:t>
      </w:r>
      <w:r w:rsidR="00EF2853">
        <w:rPr>
          <w:rFonts w:ascii="Simplified Arabic" w:hAnsi="Simplified Arabic" w:cs="Simplified Arabic" w:hint="cs"/>
          <w:sz w:val="24"/>
          <w:szCs w:val="24"/>
          <w:rtl/>
        </w:rPr>
        <w:t>ي</w:t>
      </w:r>
      <w:r w:rsidRPr="00FA28BF">
        <w:rPr>
          <w:rFonts w:ascii="Simplified Arabic" w:hAnsi="Simplified Arabic" w:cs="Simplified Arabic"/>
          <w:sz w:val="24"/>
          <w:szCs w:val="24"/>
          <w:rtl/>
        </w:rPr>
        <w:t xml:space="preserve">صدرها </w:t>
      </w:r>
      <w:r w:rsidR="00EF2853">
        <w:rPr>
          <w:rFonts w:ascii="Simplified Arabic" w:hAnsi="Simplified Arabic" w:cs="Simplified Arabic" w:hint="cs"/>
          <w:sz w:val="24"/>
          <w:szCs w:val="24"/>
          <w:rtl/>
        </w:rPr>
        <w:t>نظام</w:t>
      </w:r>
      <w:r w:rsidRPr="00FA28BF">
        <w:rPr>
          <w:rFonts w:ascii="Simplified Arabic" w:hAnsi="Simplified Arabic" w:cs="Simplified Arabic"/>
          <w:sz w:val="24"/>
          <w:szCs w:val="24"/>
          <w:rtl/>
        </w:rPr>
        <w:t xml:space="preserve"> الاعتماد</w:t>
      </w:r>
      <w:r w:rsidR="00EF2853">
        <w:rPr>
          <w:rFonts w:ascii="Simplified Arabic" w:hAnsi="Simplified Arabic" w:cs="Simplified Arabic" w:hint="cs"/>
          <w:sz w:val="24"/>
          <w:szCs w:val="24"/>
          <w:rtl/>
        </w:rPr>
        <w:t xml:space="preserve"> الاردني</w:t>
      </w:r>
      <w:r w:rsidR="005E5AE9">
        <w:rPr>
          <w:rFonts w:ascii="Simplified Arabic" w:eastAsia="Times New Roman" w:hAnsi="Simplified Arabic" w:cs="Simplified Arabic" w:hint="cs"/>
          <w:sz w:val="24"/>
          <w:szCs w:val="24"/>
          <w:rtl/>
          <w:lang w:bidi="ar-JO"/>
        </w:rPr>
        <w:t>- وحدة الاعتماد</w:t>
      </w:r>
      <w:r w:rsidRPr="00FA28BF">
        <w:rPr>
          <w:rFonts w:ascii="Simplified Arabic" w:hAnsi="Simplified Arabic" w:cs="Simplified Arabic"/>
          <w:sz w:val="24"/>
          <w:szCs w:val="24"/>
          <w:rtl/>
        </w:rPr>
        <w:t xml:space="preserve"> ليتم استخدامها من قبل جهات تقييم المطابقة للدلالة على اعتمادها، والمشار اليها فيما بعد بكلمة "العلامة".</w:t>
      </w:r>
    </w:p>
    <w:p w:rsidR="00EF2853" w:rsidRDefault="00EF2853" w:rsidP="00EF2853">
      <w:pPr>
        <w:pStyle w:val="ListParagraph"/>
        <w:bidi/>
        <w:spacing w:before="87"/>
        <w:ind w:left="1662"/>
        <w:jc w:val="both"/>
        <w:rPr>
          <w:rFonts w:ascii="Simplified Arabic" w:hAnsi="Simplified Arabic" w:cs="Simplified Arabic"/>
          <w:b/>
          <w:bCs/>
          <w:sz w:val="24"/>
          <w:szCs w:val="24"/>
          <w:rtl/>
        </w:rPr>
      </w:pPr>
    </w:p>
    <w:p w:rsidR="00EF2853" w:rsidRDefault="00EF2853" w:rsidP="00EF2853">
      <w:pPr>
        <w:pStyle w:val="ListParagraph"/>
        <w:bidi/>
        <w:spacing w:before="87"/>
        <w:ind w:left="1662"/>
        <w:jc w:val="both"/>
        <w:rPr>
          <w:rFonts w:ascii="Simplified Arabic" w:hAnsi="Simplified Arabic" w:cs="Simplified Arabic"/>
          <w:b/>
          <w:bCs/>
          <w:sz w:val="24"/>
          <w:szCs w:val="24"/>
          <w:rtl/>
        </w:rPr>
      </w:pPr>
    </w:p>
    <w:p w:rsidR="00EF2853" w:rsidRPr="00FA28BF" w:rsidRDefault="00EF2853" w:rsidP="00EF2853">
      <w:pPr>
        <w:pStyle w:val="ListParagraph"/>
        <w:bidi/>
        <w:spacing w:before="87"/>
        <w:ind w:left="1662"/>
        <w:jc w:val="both"/>
        <w:rPr>
          <w:rFonts w:ascii="Simplified Arabic" w:eastAsia="Times New Roman" w:hAnsi="Simplified Arabic" w:cs="Simplified Arabic"/>
          <w:b/>
          <w:bCs/>
          <w:sz w:val="24"/>
          <w:szCs w:val="24"/>
          <w:lang w:bidi="ar-JO"/>
        </w:rPr>
      </w:pPr>
    </w:p>
    <w:p w:rsidR="000577AD" w:rsidRPr="00FA28BF" w:rsidRDefault="000577AD" w:rsidP="00FA28BF">
      <w:pPr>
        <w:bidi/>
        <w:spacing w:before="87"/>
        <w:jc w:val="both"/>
        <w:rPr>
          <w:rFonts w:ascii="Simplified Arabic" w:eastAsia="Times New Roman" w:hAnsi="Simplified Arabic" w:cs="Simplified Arabic"/>
          <w:b/>
          <w:bCs/>
          <w:sz w:val="24"/>
          <w:szCs w:val="24"/>
          <w:rtl/>
          <w:lang w:bidi="ar-JO"/>
        </w:rPr>
      </w:pPr>
    </w:p>
    <w:p w:rsidR="000577AD" w:rsidRDefault="000577AD" w:rsidP="000577AD">
      <w:pPr>
        <w:bidi/>
        <w:spacing w:before="87"/>
        <w:rPr>
          <w:rFonts w:ascii="Times New Roman" w:eastAsia="Times New Roman" w:hAnsi="Times New Roman" w:cs="Times New Roman"/>
          <w:b/>
          <w:bCs/>
          <w:sz w:val="24"/>
          <w:szCs w:val="24"/>
          <w:rtl/>
          <w:lang w:bidi="ar-JO"/>
        </w:rPr>
      </w:pPr>
    </w:p>
    <w:p w:rsidR="00F601CF" w:rsidRDefault="00F601CF" w:rsidP="00F601CF">
      <w:pPr>
        <w:bidi/>
        <w:spacing w:before="87"/>
        <w:rPr>
          <w:rFonts w:ascii="Times New Roman" w:eastAsia="Times New Roman" w:hAnsi="Times New Roman" w:cs="Times New Roman"/>
          <w:b/>
          <w:bCs/>
          <w:sz w:val="24"/>
          <w:szCs w:val="24"/>
          <w:rtl/>
          <w:lang w:bidi="ar-JO"/>
        </w:rPr>
      </w:pPr>
    </w:p>
    <w:p w:rsidR="00F601CF" w:rsidRDefault="00F601CF" w:rsidP="00F601CF">
      <w:pPr>
        <w:bidi/>
        <w:spacing w:before="87"/>
        <w:rPr>
          <w:rFonts w:ascii="Times New Roman" w:eastAsia="Times New Roman" w:hAnsi="Times New Roman" w:cs="Times New Roman"/>
          <w:b/>
          <w:bCs/>
          <w:sz w:val="24"/>
          <w:szCs w:val="24"/>
          <w:rtl/>
          <w:lang w:bidi="ar-JO"/>
        </w:rPr>
      </w:pPr>
    </w:p>
    <w:p w:rsidR="000577AD" w:rsidRPr="00FA28BF" w:rsidRDefault="00A14D98" w:rsidP="00A14D98">
      <w:pPr>
        <w:pStyle w:val="ListParagraph"/>
        <w:numPr>
          <w:ilvl w:val="0"/>
          <w:numId w:val="10"/>
        </w:numPr>
        <w:tabs>
          <w:tab w:val="left" w:pos="1780"/>
        </w:tabs>
        <w:bidi/>
        <w:spacing w:before="87"/>
        <w:rPr>
          <w:rFonts w:ascii="Simplified Arabic" w:eastAsia="Times New Roman" w:hAnsi="Simplified Arabic" w:cs="Simplified Arabic"/>
          <w:b/>
          <w:bCs/>
          <w:sz w:val="24"/>
          <w:szCs w:val="24"/>
          <w:lang w:bidi="ar-JO"/>
        </w:rPr>
      </w:pPr>
      <w:r w:rsidRPr="00FA28BF">
        <w:rPr>
          <w:rFonts w:ascii="Simplified Arabic" w:eastAsia="Times New Roman" w:hAnsi="Simplified Arabic" w:cs="Simplified Arabic"/>
          <w:b/>
          <w:bCs/>
          <w:sz w:val="24"/>
          <w:szCs w:val="24"/>
          <w:rtl/>
          <w:lang w:bidi="ar-JO"/>
        </w:rPr>
        <w:t>منح الاستخدام</w:t>
      </w:r>
    </w:p>
    <w:p w:rsidR="000577AD" w:rsidRDefault="003167D7" w:rsidP="00586F21">
      <w:pPr>
        <w:bidi/>
        <w:spacing w:before="87"/>
        <w:ind w:left="582"/>
        <w:rPr>
          <w:rFonts w:ascii="Times New Roman" w:eastAsia="Times New Roman" w:hAnsi="Times New Roman" w:cs="Times New Roman"/>
          <w:sz w:val="24"/>
          <w:szCs w:val="24"/>
          <w:rtl/>
          <w:lang w:bidi="ar-JO"/>
        </w:rPr>
      </w:pPr>
      <w:r w:rsidRPr="00FA28BF">
        <w:rPr>
          <w:rFonts w:ascii="Simplified Arabic" w:eastAsia="Times New Roman" w:hAnsi="Simplified Arabic" w:cs="Simplified Arabic"/>
          <w:sz w:val="24"/>
          <w:szCs w:val="24"/>
          <w:rtl/>
          <w:lang w:bidi="ar-JO"/>
        </w:rPr>
        <w:t xml:space="preserve">     </w:t>
      </w:r>
      <w:r w:rsidR="00EF2853">
        <w:rPr>
          <w:rFonts w:ascii="Simplified Arabic" w:eastAsia="Times New Roman" w:hAnsi="Simplified Arabic" w:cs="Simplified Arabic" w:hint="cs"/>
          <w:sz w:val="24"/>
          <w:szCs w:val="24"/>
          <w:rtl/>
          <w:lang w:bidi="ar-JO"/>
        </w:rPr>
        <w:t>يمنح</w:t>
      </w:r>
      <w:r w:rsidR="00A14D98" w:rsidRPr="00FA28BF">
        <w:rPr>
          <w:rFonts w:ascii="Simplified Arabic" w:eastAsia="Times New Roman" w:hAnsi="Simplified Arabic" w:cs="Simplified Arabic"/>
          <w:sz w:val="24"/>
          <w:szCs w:val="24"/>
          <w:rtl/>
          <w:lang w:bidi="ar-JO"/>
        </w:rPr>
        <w:t xml:space="preserve"> </w:t>
      </w:r>
      <w:r w:rsidR="00EF2853">
        <w:rPr>
          <w:rFonts w:ascii="Simplified Arabic" w:eastAsia="Times New Roman" w:hAnsi="Simplified Arabic" w:cs="Simplified Arabic" w:hint="cs"/>
          <w:sz w:val="24"/>
          <w:szCs w:val="24"/>
          <w:rtl/>
          <w:lang w:bidi="ar-JO"/>
        </w:rPr>
        <w:t>نظام</w:t>
      </w:r>
      <w:r w:rsidR="00A14D98" w:rsidRPr="00FA28BF">
        <w:rPr>
          <w:rFonts w:ascii="Simplified Arabic" w:eastAsia="Times New Roman" w:hAnsi="Simplified Arabic" w:cs="Simplified Arabic"/>
          <w:sz w:val="24"/>
          <w:szCs w:val="24"/>
          <w:rtl/>
          <w:lang w:bidi="ar-JO"/>
        </w:rPr>
        <w:t xml:space="preserve"> الاعتماد</w:t>
      </w:r>
      <w:r w:rsidR="00EF2853">
        <w:rPr>
          <w:rFonts w:ascii="Simplified Arabic" w:eastAsia="Times New Roman" w:hAnsi="Simplified Arabic" w:cs="Simplified Arabic" w:hint="cs"/>
          <w:sz w:val="24"/>
          <w:szCs w:val="24"/>
          <w:rtl/>
          <w:lang w:bidi="ar-JO"/>
        </w:rPr>
        <w:t xml:space="preserve"> الاردني</w:t>
      </w:r>
      <w:r w:rsidR="005E5AE9">
        <w:rPr>
          <w:rFonts w:ascii="Simplified Arabic" w:eastAsia="Times New Roman" w:hAnsi="Simplified Arabic" w:cs="Simplified Arabic" w:hint="cs"/>
          <w:sz w:val="24"/>
          <w:szCs w:val="24"/>
          <w:rtl/>
          <w:lang w:bidi="ar-JO"/>
        </w:rPr>
        <w:t>- وحدة الاعتماد</w:t>
      </w:r>
      <w:r w:rsidR="00A14D98" w:rsidRPr="00FA28BF">
        <w:rPr>
          <w:rFonts w:ascii="Simplified Arabic" w:eastAsia="Times New Roman" w:hAnsi="Simplified Arabic" w:cs="Simplified Arabic"/>
          <w:sz w:val="24"/>
          <w:szCs w:val="24"/>
          <w:rtl/>
          <w:lang w:bidi="ar-JO"/>
        </w:rPr>
        <w:t xml:space="preserve"> </w:t>
      </w:r>
      <w:r w:rsidR="00586F21">
        <w:rPr>
          <w:rFonts w:ascii="Simplified Arabic" w:eastAsia="Times New Roman" w:hAnsi="Simplified Arabic" w:cs="Simplified Arabic" w:hint="cs"/>
          <w:sz w:val="24"/>
          <w:szCs w:val="24"/>
          <w:rtl/>
          <w:lang w:bidi="ar-JO"/>
        </w:rPr>
        <w:t>موافقة</w:t>
      </w:r>
      <w:r w:rsidR="00A14D98" w:rsidRPr="00FA28BF">
        <w:rPr>
          <w:rFonts w:ascii="Simplified Arabic" w:eastAsia="Times New Roman" w:hAnsi="Simplified Arabic" w:cs="Simplified Arabic"/>
          <w:sz w:val="24"/>
          <w:szCs w:val="24"/>
          <w:rtl/>
          <w:lang w:bidi="ar-JO"/>
        </w:rPr>
        <w:t xml:space="preserve"> لجهة </w:t>
      </w:r>
      <w:r w:rsidRPr="00FA28BF">
        <w:rPr>
          <w:rFonts w:ascii="Simplified Arabic" w:eastAsia="Times New Roman" w:hAnsi="Simplified Arabic" w:cs="Simplified Arabic"/>
          <w:sz w:val="24"/>
          <w:szCs w:val="24"/>
          <w:rtl/>
          <w:lang w:bidi="ar-JO"/>
        </w:rPr>
        <w:t xml:space="preserve">تقييم </w:t>
      </w:r>
      <w:r w:rsidR="00A14D98" w:rsidRPr="00FA28BF">
        <w:rPr>
          <w:rFonts w:ascii="Simplified Arabic" w:eastAsia="Times New Roman" w:hAnsi="Simplified Arabic" w:cs="Simplified Arabic"/>
          <w:sz w:val="24"/>
          <w:szCs w:val="24"/>
          <w:rtl/>
          <w:lang w:bidi="ar-JO"/>
        </w:rPr>
        <w:t>المطابقة المعتمدة لاستخدام العلامة وفقا لأحكام هذه الاتفاقية</w:t>
      </w:r>
      <w:r w:rsidR="00A14D98">
        <w:rPr>
          <w:rFonts w:ascii="Times New Roman" w:eastAsia="Times New Roman" w:hAnsi="Times New Roman" w:cs="Times New Roman" w:hint="cs"/>
          <w:sz w:val="24"/>
          <w:szCs w:val="24"/>
          <w:rtl/>
          <w:lang w:bidi="ar-JO"/>
        </w:rPr>
        <w:t>.</w:t>
      </w:r>
    </w:p>
    <w:p w:rsidR="00A14D98" w:rsidRDefault="00A14D98" w:rsidP="00A14D98">
      <w:pPr>
        <w:bidi/>
        <w:spacing w:before="87"/>
        <w:ind w:left="582"/>
        <w:rPr>
          <w:rFonts w:ascii="Times New Roman" w:eastAsia="Times New Roman" w:hAnsi="Times New Roman" w:cs="Times New Roman"/>
          <w:sz w:val="24"/>
          <w:szCs w:val="24"/>
          <w:rtl/>
          <w:lang w:bidi="ar-JO"/>
        </w:rPr>
      </w:pPr>
    </w:p>
    <w:p w:rsidR="00A14D98" w:rsidRDefault="00A14D98" w:rsidP="00A14D98">
      <w:pPr>
        <w:pStyle w:val="ListParagraph"/>
        <w:numPr>
          <w:ilvl w:val="0"/>
          <w:numId w:val="10"/>
        </w:numPr>
        <w:bidi/>
        <w:spacing w:before="87"/>
        <w:rPr>
          <w:rFonts w:ascii="Simplified Arabic" w:eastAsia="Times New Roman" w:hAnsi="Simplified Arabic" w:cs="Simplified Arabic"/>
          <w:sz w:val="24"/>
          <w:szCs w:val="24"/>
          <w:lang w:bidi="ar-JO"/>
        </w:rPr>
      </w:pPr>
      <w:r w:rsidRPr="00FA28BF">
        <w:rPr>
          <w:rFonts w:ascii="Simplified Arabic" w:eastAsia="Times New Roman" w:hAnsi="Simplified Arabic" w:cs="Simplified Arabic"/>
          <w:b/>
          <w:bCs/>
          <w:sz w:val="24"/>
          <w:szCs w:val="24"/>
          <w:rtl/>
          <w:lang w:bidi="ar-JO"/>
        </w:rPr>
        <w:t xml:space="preserve">متطلبات والتزامات جهة </w:t>
      </w:r>
      <w:r w:rsidR="003167D7" w:rsidRPr="00FA28BF">
        <w:rPr>
          <w:rFonts w:ascii="Simplified Arabic" w:eastAsia="Times New Roman" w:hAnsi="Simplified Arabic" w:cs="Simplified Arabic"/>
          <w:b/>
          <w:bCs/>
          <w:sz w:val="24"/>
          <w:szCs w:val="24"/>
          <w:rtl/>
          <w:lang w:bidi="ar-JO"/>
        </w:rPr>
        <w:t xml:space="preserve">تقييم </w:t>
      </w:r>
      <w:r w:rsidRPr="00FA28BF">
        <w:rPr>
          <w:rFonts w:ascii="Simplified Arabic" w:eastAsia="Times New Roman" w:hAnsi="Simplified Arabic" w:cs="Simplified Arabic"/>
          <w:b/>
          <w:bCs/>
          <w:sz w:val="24"/>
          <w:szCs w:val="24"/>
          <w:rtl/>
          <w:lang w:bidi="ar-JO"/>
        </w:rPr>
        <w:t xml:space="preserve">المطابقة </w:t>
      </w:r>
      <w:r w:rsidR="003167D7" w:rsidRPr="00FA28BF">
        <w:rPr>
          <w:rFonts w:ascii="Simplified Arabic" w:eastAsia="Times New Roman" w:hAnsi="Simplified Arabic" w:cs="Simplified Arabic"/>
          <w:b/>
          <w:bCs/>
          <w:sz w:val="24"/>
          <w:szCs w:val="24"/>
          <w:rtl/>
          <w:lang w:bidi="ar-JO"/>
        </w:rPr>
        <w:t>المعتمدة</w:t>
      </w:r>
    </w:p>
    <w:p w:rsidR="00095489" w:rsidRDefault="00095489" w:rsidP="00586F21">
      <w:pPr>
        <w:pStyle w:val="ListParagraph"/>
        <w:numPr>
          <w:ilvl w:val="0"/>
          <w:numId w:val="14"/>
        </w:numPr>
        <w:bidi/>
        <w:spacing w:before="87"/>
        <w:rPr>
          <w:rFonts w:ascii="Simplified Arabic" w:eastAsia="Times New Roman" w:hAnsi="Simplified Arabic" w:cs="Simplified Arabic"/>
          <w:noProof/>
          <w:sz w:val="24"/>
          <w:szCs w:val="24"/>
          <w:lang w:eastAsia="ar-SA"/>
        </w:rPr>
      </w:pPr>
      <w:r w:rsidRPr="00FA28BF">
        <w:rPr>
          <w:rFonts w:ascii="Simplified Arabic" w:eastAsia="Times New Roman" w:hAnsi="Simplified Arabic" w:cs="Simplified Arabic"/>
          <w:noProof/>
          <w:sz w:val="24"/>
          <w:szCs w:val="24"/>
          <w:rtl/>
          <w:lang w:eastAsia="ar-SA"/>
        </w:rPr>
        <w:t>يجب على</w:t>
      </w:r>
      <w:r w:rsidRPr="00FA28BF">
        <w:rPr>
          <w:rFonts w:ascii="Simplified Arabic" w:eastAsia="Times New Roman" w:hAnsi="Simplified Arabic" w:cs="Simplified Arabic"/>
          <w:noProof/>
          <w:sz w:val="24"/>
          <w:szCs w:val="24"/>
          <w:lang w:eastAsia="ar-SA"/>
        </w:rPr>
        <w:t xml:space="preserve"> </w:t>
      </w:r>
      <w:r w:rsidRPr="00FA28BF">
        <w:rPr>
          <w:rFonts w:ascii="Simplified Arabic" w:eastAsia="Times New Roman" w:hAnsi="Simplified Arabic" w:cs="Simplified Arabic" w:hint="cs"/>
          <w:noProof/>
          <w:sz w:val="24"/>
          <w:szCs w:val="24"/>
          <w:rtl/>
          <w:lang w:eastAsia="ar-SA"/>
        </w:rPr>
        <w:t>جهات تقييم المطابقة المعتمدة</w:t>
      </w:r>
      <w:r w:rsidRPr="00FA28BF">
        <w:rPr>
          <w:rFonts w:ascii="Simplified Arabic" w:eastAsia="Times New Roman" w:hAnsi="Simplified Arabic" w:cs="Simplified Arabic"/>
          <w:noProof/>
          <w:sz w:val="24"/>
          <w:szCs w:val="24"/>
          <w:rtl/>
          <w:lang w:eastAsia="ar-SA"/>
        </w:rPr>
        <w:t xml:space="preserve"> </w:t>
      </w:r>
      <w:r w:rsidRPr="00FA28BF">
        <w:rPr>
          <w:rFonts w:ascii="Simplified Arabic" w:eastAsia="Times New Roman" w:hAnsi="Simplified Arabic" w:cs="Simplified Arabic" w:hint="cs"/>
          <w:noProof/>
          <w:sz w:val="24"/>
          <w:szCs w:val="24"/>
          <w:rtl/>
          <w:lang w:eastAsia="ar-SA"/>
        </w:rPr>
        <w:t>و</w:t>
      </w:r>
      <w:r w:rsidRPr="00FA28BF">
        <w:rPr>
          <w:rFonts w:ascii="Simplified Arabic" w:eastAsia="Times New Roman" w:hAnsi="Simplified Arabic" w:cs="Simplified Arabic"/>
          <w:noProof/>
          <w:sz w:val="24"/>
          <w:szCs w:val="24"/>
          <w:rtl/>
          <w:lang w:eastAsia="ar-SA"/>
        </w:rPr>
        <w:t>الراغب</w:t>
      </w:r>
      <w:r w:rsidRPr="00FA28BF">
        <w:rPr>
          <w:rFonts w:ascii="Simplified Arabic" w:eastAsia="Times New Roman" w:hAnsi="Simplified Arabic" w:cs="Simplified Arabic" w:hint="cs"/>
          <w:noProof/>
          <w:sz w:val="24"/>
          <w:szCs w:val="24"/>
          <w:rtl/>
          <w:lang w:eastAsia="ar-SA"/>
        </w:rPr>
        <w:t>ة</w:t>
      </w:r>
      <w:r w:rsidRPr="00FA28BF">
        <w:rPr>
          <w:rFonts w:ascii="Simplified Arabic" w:eastAsia="Times New Roman" w:hAnsi="Simplified Arabic" w:cs="Simplified Arabic"/>
          <w:noProof/>
          <w:sz w:val="24"/>
          <w:szCs w:val="24"/>
          <w:rtl/>
          <w:lang w:eastAsia="ar-SA"/>
        </w:rPr>
        <w:t xml:space="preserve"> في استخدام </w:t>
      </w:r>
      <w:r w:rsidRPr="00FA28BF">
        <w:rPr>
          <w:rFonts w:ascii="Simplified Arabic" w:eastAsia="Times New Roman" w:hAnsi="Simplified Arabic" w:cs="Simplified Arabic" w:hint="cs"/>
          <w:noProof/>
          <w:sz w:val="24"/>
          <w:szCs w:val="24"/>
          <w:rtl/>
          <w:lang w:eastAsia="ar-SA"/>
        </w:rPr>
        <w:t xml:space="preserve">العلامة </w:t>
      </w:r>
      <w:r w:rsidRPr="00FA28BF">
        <w:rPr>
          <w:rFonts w:ascii="Simplified Arabic" w:eastAsia="Times New Roman" w:hAnsi="Simplified Arabic" w:cs="Simplified Arabic"/>
          <w:noProof/>
          <w:sz w:val="24"/>
          <w:szCs w:val="24"/>
          <w:rtl/>
          <w:lang w:eastAsia="ar-SA"/>
        </w:rPr>
        <w:t xml:space="preserve">الحصول على </w:t>
      </w:r>
      <w:r w:rsidR="00586F21">
        <w:rPr>
          <w:rFonts w:ascii="Simplified Arabic" w:eastAsia="Times New Roman" w:hAnsi="Simplified Arabic" w:cs="Simplified Arabic" w:hint="cs"/>
          <w:noProof/>
          <w:sz w:val="24"/>
          <w:szCs w:val="24"/>
          <w:rtl/>
          <w:lang w:eastAsia="ar-SA"/>
        </w:rPr>
        <w:t xml:space="preserve">موافقة رسمية خطية </w:t>
      </w:r>
      <w:r w:rsidRPr="00FA28BF">
        <w:rPr>
          <w:rFonts w:ascii="Simplified Arabic" w:eastAsia="Times New Roman" w:hAnsi="Simplified Arabic" w:cs="Simplified Arabic" w:hint="cs"/>
          <w:noProof/>
          <w:sz w:val="24"/>
          <w:szCs w:val="24"/>
          <w:rtl/>
          <w:lang w:eastAsia="ar-SA"/>
        </w:rPr>
        <w:t>من نظام الاعتماد الاردني</w:t>
      </w:r>
      <w:r w:rsidR="00586F21">
        <w:rPr>
          <w:rFonts w:ascii="Simplified Arabic" w:eastAsia="Times New Roman" w:hAnsi="Simplified Arabic" w:cs="Simplified Arabic" w:hint="cs"/>
          <w:noProof/>
          <w:sz w:val="24"/>
          <w:szCs w:val="24"/>
          <w:rtl/>
          <w:lang w:eastAsia="ar-SA"/>
        </w:rPr>
        <w:t>-وحدة الاعتماد</w:t>
      </w:r>
      <w:r w:rsidRPr="00FA28BF">
        <w:rPr>
          <w:rFonts w:ascii="Simplified Arabic" w:eastAsia="Times New Roman" w:hAnsi="Simplified Arabic" w:cs="Simplified Arabic" w:hint="cs"/>
          <w:noProof/>
          <w:sz w:val="24"/>
          <w:szCs w:val="24"/>
          <w:rtl/>
          <w:lang w:eastAsia="ar-SA"/>
        </w:rPr>
        <w:t xml:space="preserve"> لاستخدام العلامة.</w:t>
      </w:r>
    </w:p>
    <w:p w:rsidR="00095489" w:rsidRPr="00EF2853" w:rsidRDefault="00095489" w:rsidP="00095489">
      <w:pPr>
        <w:pStyle w:val="ListParagraph"/>
        <w:numPr>
          <w:ilvl w:val="0"/>
          <w:numId w:val="14"/>
        </w:numPr>
        <w:tabs>
          <w:tab w:val="left" w:pos="794"/>
          <w:tab w:val="left" w:pos="1154"/>
          <w:tab w:val="left" w:pos="8936"/>
        </w:tabs>
        <w:bidi/>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يجب </w:t>
      </w:r>
      <w:r w:rsidRPr="00EF2853">
        <w:rPr>
          <w:rFonts w:ascii="Simplified Arabic" w:hAnsi="Simplified Arabic" w:cs="Simplified Arabic" w:hint="cs"/>
          <w:sz w:val="24"/>
          <w:szCs w:val="24"/>
          <w:rtl/>
          <w:lang w:bidi="ar-JO"/>
        </w:rPr>
        <w:t>على جهة تقييم المطابقة</w:t>
      </w:r>
      <w:r w:rsidRPr="00EF2853">
        <w:rPr>
          <w:rFonts w:ascii="Simplified Arabic" w:hAnsi="Simplified Arabic" w:cs="Simplified Arabic"/>
          <w:sz w:val="24"/>
          <w:szCs w:val="24"/>
          <w:lang w:bidi="ar-JO"/>
        </w:rPr>
        <w:t xml:space="preserve"> </w:t>
      </w:r>
      <w:r w:rsidRPr="00EF2853">
        <w:rPr>
          <w:rFonts w:ascii="Simplified Arabic" w:hAnsi="Simplified Arabic" w:cs="Simplified Arabic"/>
          <w:sz w:val="24"/>
          <w:szCs w:val="24"/>
          <w:rtl/>
          <w:lang w:bidi="ar-JO"/>
        </w:rPr>
        <w:t>المعتمدة</w:t>
      </w:r>
      <w:r w:rsidRPr="00EF2853">
        <w:rPr>
          <w:rFonts w:ascii="Simplified Arabic" w:hAnsi="Simplified Arabic" w:cs="Simplified Arabic" w:hint="cs"/>
          <w:sz w:val="24"/>
          <w:szCs w:val="24"/>
          <w:rtl/>
          <w:lang w:bidi="ar-JO"/>
        </w:rPr>
        <w:t xml:space="preserve"> </w:t>
      </w:r>
      <w:r w:rsidRPr="00EF2853">
        <w:rPr>
          <w:rFonts w:ascii="Simplified Arabic" w:hAnsi="Simplified Arabic" w:cs="Simplified Arabic"/>
          <w:sz w:val="24"/>
          <w:szCs w:val="24"/>
          <w:rtl/>
          <w:lang w:bidi="ar-JO"/>
        </w:rPr>
        <w:t xml:space="preserve">استخدام </w:t>
      </w:r>
      <w:r w:rsidRPr="00EF2853">
        <w:rPr>
          <w:rFonts w:ascii="Simplified Arabic" w:hAnsi="Simplified Arabic" w:cs="Simplified Arabic" w:hint="cs"/>
          <w:sz w:val="24"/>
          <w:szCs w:val="24"/>
          <w:rtl/>
          <w:lang w:bidi="ar-JO"/>
        </w:rPr>
        <w:t>ال</w:t>
      </w:r>
      <w:r w:rsidRPr="00EF2853">
        <w:rPr>
          <w:rFonts w:ascii="Simplified Arabic" w:hAnsi="Simplified Arabic" w:cs="Simplified Arabic"/>
          <w:sz w:val="24"/>
          <w:szCs w:val="24"/>
          <w:rtl/>
          <w:lang w:bidi="ar-JO"/>
        </w:rPr>
        <w:t>علامة</w:t>
      </w:r>
      <w:r w:rsidRPr="00EF2853">
        <w:rPr>
          <w:rFonts w:ascii="Simplified Arabic" w:hAnsi="Simplified Arabic" w:cs="Simplified Arabic" w:hint="cs"/>
          <w:sz w:val="24"/>
          <w:szCs w:val="24"/>
          <w:rtl/>
          <w:lang w:bidi="ar-JO"/>
        </w:rPr>
        <w:t xml:space="preserve"> فقط في الدول التي قامت بتسجيل </w:t>
      </w:r>
      <w:r w:rsidRPr="00EF2853">
        <w:rPr>
          <w:rFonts w:ascii="Simplified Arabic" w:hAnsi="Simplified Arabic" w:cs="Simplified Arabic"/>
          <w:sz w:val="24"/>
          <w:szCs w:val="24"/>
          <w:rtl/>
          <w:lang w:bidi="ar-JO"/>
        </w:rPr>
        <w:t>علامة</w:t>
      </w:r>
      <w:r w:rsidRPr="00EF2853">
        <w:rPr>
          <w:rFonts w:ascii="Simplified Arabic" w:hAnsi="Simplified Arabic" w:cs="Simplified Arabic"/>
          <w:sz w:val="24"/>
          <w:szCs w:val="24"/>
          <w:lang w:bidi="ar-JO"/>
        </w:rPr>
        <w:t xml:space="preserve"> ILAC MRA</w:t>
      </w:r>
      <w:r w:rsidRPr="00EF2853">
        <w:rPr>
          <w:rFonts w:ascii="Simplified Arabic" w:hAnsi="Simplified Arabic" w:cs="Simplified Arabic" w:hint="cs"/>
          <w:sz w:val="24"/>
          <w:szCs w:val="24"/>
          <w:rtl/>
          <w:lang w:bidi="ar-JO"/>
        </w:rPr>
        <w:t xml:space="preserve"> رسميا</w:t>
      </w:r>
      <w:r w:rsidRPr="00EF2853">
        <w:rPr>
          <w:rFonts w:ascii="Simplified Arabic" w:hAnsi="Simplified Arabic" w:cs="Simplified Arabic"/>
          <w:sz w:val="24"/>
          <w:szCs w:val="24"/>
          <w:lang w:bidi="ar-JO"/>
        </w:rPr>
        <w:t xml:space="preserve"> </w:t>
      </w:r>
      <w:r w:rsidRPr="00EF2853">
        <w:rPr>
          <w:rFonts w:ascii="Simplified Arabic" w:hAnsi="Simplified Arabic" w:cs="Simplified Arabic"/>
          <w:sz w:val="24"/>
          <w:szCs w:val="24"/>
          <w:rtl/>
          <w:lang w:bidi="ar-JO"/>
        </w:rPr>
        <w:t>، أو في حالة تقديم طلب</w:t>
      </w:r>
      <w:r>
        <w:rPr>
          <w:rFonts w:ascii="Simplified Arabic" w:hAnsi="Simplified Arabic" w:cs="Simplified Arabic" w:hint="cs"/>
          <w:sz w:val="24"/>
          <w:szCs w:val="24"/>
          <w:rtl/>
          <w:lang w:bidi="ar-JO"/>
        </w:rPr>
        <w:t xml:space="preserve"> من</w:t>
      </w:r>
      <w:r w:rsidRPr="00EF2853">
        <w:rPr>
          <w:rFonts w:ascii="Simplified Arabic" w:hAnsi="Simplified Arabic" w:cs="Simplified Arabic" w:hint="cs"/>
          <w:sz w:val="24"/>
          <w:szCs w:val="24"/>
          <w:rtl/>
          <w:lang w:bidi="ar-JO"/>
        </w:rPr>
        <w:t xml:space="preserve"> هذه الدول </w:t>
      </w:r>
      <w:r w:rsidRPr="00EF2853">
        <w:rPr>
          <w:rFonts w:ascii="Simplified Arabic" w:hAnsi="Simplified Arabic" w:cs="Simplified Arabic"/>
          <w:sz w:val="24"/>
          <w:szCs w:val="24"/>
          <w:rtl/>
          <w:lang w:bidi="ar-JO"/>
        </w:rPr>
        <w:t>للتسجيل والتسجيل قيد الانتظار</w:t>
      </w:r>
      <w:r w:rsidRPr="00EF2853">
        <w:rPr>
          <w:rFonts w:ascii="Simplified Arabic" w:hAnsi="Simplified Arabic" w:cs="Simplified Arabic"/>
          <w:sz w:val="24"/>
          <w:szCs w:val="24"/>
          <w:lang w:bidi="ar-JO"/>
        </w:rPr>
        <w:t xml:space="preserve">. </w:t>
      </w:r>
      <w:r>
        <w:rPr>
          <w:rFonts w:ascii="Simplified Arabic" w:hAnsi="Simplified Arabic" w:cs="Simplified Arabic" w:hint="cs"/>
          <w:sz w:val="24"/>
          <w:szCs w:val="24"/>
          <w:rtl/>
          <w:lang w:bidi="ar-JO"/>
        </w:rPr>
        <w:t xml:space="preserve"> وتتعهد جهة تقييم المطابقة بعدم استخدام العلامة خارج نطاق هذه الدول.</w:t>
      </w:r>
    </w:p>
    <w:p w:rsidR="00095489" w:rsidRDefault="00095489" w:rsidP="00095489">
      <w:pPr>
        <w:pStyle w:val="ListParagraph"/>
        <w:numPr>
          <w:ilvl w:val="0"/>
          <w:numId w:val="14"/>
        </w:numPr>
        <w:bidi/>
        <w:spacing w:before="87"/>
        <w:rPr>
          <w:rFonts w:ascii="Simplified Arabic" w:eastAsia="Times New Roman" w:hAnsi="Simplified Arabic" w:cs="Simplified Arabic"/>
          <w:noProof/>
          <w:sz w:val="24"/>
          <w:szCs w:val="24"/>
          <w:lang w:eastAsia="ar-SA"/>
        </w:rPr>
      </w:pPr>
      <w:r>
        <w:rPr>
          <w:rFonts w:ascii="Simplified Arabic" w:eastAsia="Times New Roman" w:hAnsi="Simplified Arabic" w:cs="Simplified Arabic" w:hint="cs"/>
          <w:noProof/>
          <w:sz w:val="24"/>
          <w:szCs w:val="24"/>
          <w:rtl/>
          <w:lang w:eastAsia="ar-SA"/>
        </w:rPr>
        <w:t>تضمن جهة تقييم المطابقة المعتمدة، وفي جميع الاوقات، ان استخدامها للعلامة:</w:t>
      </w:r>
    </w:p>
    <w:p w:rsidR="00095489" w:rsidRDefault="00095489" w:rsidP="00095489">
      <w:pPr>
        <w:pStyle w:val="ListParagraph"/>
        <w:numPr>
          <w:ilvl w:val="0"/>
          <w:numId w:val="16"/>
        </w:numPr>
        <w:bidi/>
        <w:spacing w:before="87"/>
        <w:rPr>
          <w:rFonts w:ascii="Simplified Arabic" w:eastAsia="Times New Roman" w:hAnsi="Simplified Arabic" w:cs="Simplified Arabic"/>
          <w:noProof/>
          <w:sz w:val="24"/>
          <w:szCs w:val="24"/>
          <w:lang w:eastAsia="ar-SA"/>
        </w:rPr>
      </w:pPr>
      <w:r w:rsidRPr="00715542">
        <w:rPr>
          <w:rFonts w:ascii="Simplified Arabic" w:hAnsi="Simplified Arabic" w:cs="Simplified Arabic" w:hint="cs"/>
          <w:sz w:val="24"/>
          <w:szCs w:val="24"/>
          <w:rtl/>
          <w:lang w:bidi="ar-JO"/>
        </w:rPr>
        <w:t>لا ينتهك أي من متطلبات منصوص عليها في تعليمات الاستخدام؛</w:t>
      </w:r>
    </w:p>
    <w:p w:rsidR="00095489" w:rsidRDefault="00095489" w:rsidP="005E5AE9">
      <w:pPr>
        <w:pStyle w:val="ListParagraph"/>
        <w:numPr>
          <w:ilvl w:val="0"/>
          <w:numId w:val="16"/>
        </w:numPr>
        <w:bidi/>
        <w:spacing w:before="87"/>
        <w:rPr>
          <w:rFonts w:ascii="Simplified Arabic" w:hAnsi="Simplified Arabic" w:cs="Simplified Arabic"/>
          <w:sz w:val="24"/>
          <w:szCs w:val="24"/>
          <w:lang w:bidi="ar-JO"/>
        </w:rPr>
      </w:pPr>
      <w:r w:rsidRPr="00715542">
        <w:rPr>
          <w:rFonts w:ascii="Simplified Arabic" w:hAnsi="Simplified Arabic" w:cs="Simplified Arabic" w:hint="cs"/>
          <w:sz w:val="24"/>
          <w:szCs w:val="24"/>
          <w:rtl/>
          <w:lang w:bidi="ar-JO"/>
        </w:rPr>
        <w:t>لن يتسبب في</w:t>
      </w:r>
      <w:r w:rsidR="005E5AE9">
        <w:rPr>
          <w:rFonts w:ascii="Simplified Arabic" w:hAnsi="Simplified Arabic" w:cs="Simplified Arabic" w:hint="cs"/>
          <w:sz w:val="24"/>
          <w:szCs w:val="24"/>
          <w:rtl/>
          <w:lang w:bidi="ar-JO"/>
        </w:rPr>
        <w:t xml:space="preserve"> إساءة استخدام ن</w:t>
      </w:r>
      <w:r w:rsidRPr="00715542">
        <w:rPr>
          <w:rFonts w:ascii="Simplified Arabic" w:hAnsi="Simplified Arabic" w:cs="Simplified Arabic" w:hint="cs"/>
          <w:sz w:val="24"/>
          <w:szCs w:val="24"/>
          <w:rtl/>
          <w:lang w:bidi="ar-JO"/>
        </w:rPr>
        <w:t>ظام الاعتماد ال</w:t>
      </w:r>
      <w:r>
        <w:rPr>
          <w:rFonts w:ascii="Simplified Arabic" w:hAnsi="Simplified Arabic" w:cs="Simplified Arabic" w:hint="cs"/>
          <w:sz w:val="24"/>
          <w:szCs w:val="24"/>
          <w:rtl/>
          <w:lang w:bidi="ar-JO"/>
        </w:rPr>
        <w:t>ا</w:t>
      </w:r>
      <w:r w:rsidRPr="00715542">
        <w:rPr>
          <w:rFonts w:ascii="Simplified Arabic" w:hAnsi="Simplified Arabic" w:cs="Simplified Arabic" w:hint="cs"/>
          <w:sz w:val="24"/>
          <w:szCs w:val="24"/>
          <w:rtl/>
          <w:lang w:bidi="ar-JO"/>
        </w:rPr>
        <w:t>ردني</w:t>
      </w:r>
      <w:r w:rsidR="005E5AE9">
        <w:rPr>
          <w:rFonts w:ascii="Simplified Arabic" w:eastAsia="Times New Roman" w:hAnsi="Simplified Arabic" w:cs="Simplified Arabic" w:hint="cs"/>
          <w:sz w:val="24"/>
          <w:szCs w:val="24"/>
          <w:rtl/>
          <w:lang w:bidi="ar-JO"/>
        </w:rPr>
        <w:t>- وحدة الاعتماد</w:t>
      </w:r>
      <w:r w:rsidRPr="00715542">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 xml:space="preserve">لشروط الاتفاقية متعددة الاطراف مع </w:t>
      </w:r>
      <w:r>
        <w:rPr>
          <w:rFonts w:ascii="Simplified Arabic" w:hAnsi="Simplified Arabic" w:cs="Simplified Arabic"/>
          <w:sz w:val="24"/>
          <w:szCs w:val="24"/>
          <w:lang w:bidi="ar-JO"/>
        </w:rPr>
        <w:t>ILAC</w:t>
      </w:r>
      <w:r>
        <w:rPr>
          <w:rFonts w:ascii="Simplified Arabic" w:hAnsi="Simplified Arabic" w:cs="Simplified Arabic" w:hint="cs"/>
          <w:sz w:val="24"/>
          <w:szCs w:val="24"/>
          <w:rtl/>
          <w:lang w:bidi="ar-JO"/>
        </w:rPr>
        <w:t>.</w:t>
      </w:r>
    </w:p>
    <w:p w:rsidR="00095489" w:rsidRDefault="00095489" w:rsidP="00095489">
      <w:pPr>
        <w:pStyle w:val="ListParagraph"/>
        <w:numPr>
          <w:ilvl w:val="0"/>
          <w:numId w:val="14"/>
        </w:numPr>
        <w:bidi/>
        <w:spacing w:before="87"/>
        <w:rPr>
          <w:rFonts w:ascii="Simplified Arabic" w:eastAsia="Times New Roman" w:hAnsi="Simplified Arabic" w:cs="Simplified Arabic"/>
          <w:noProof/>
          <w:sz w:val="24"/>
          <w:szCs w:val="24"/>
          <w:lang w:eastAsia="ar-SA"/>
        </w:rPr>
      </w:pPr>
      <w:r w:rsidRPr="000365D7">
        <w:rPr>
          <w:rFonts w:ascii="Simplified Arabic" w:eastAsia="Times New Roman" w:hAnsi="Simplified Arabic" w:cs="Simplified Arabic" w:hint="cs"/>
          <w:noProof/>
          <w:sz w:val="24"/>
          <w:szCs w:val="24"/>
          <w:rtl/>
          <w:lang w:eastAsia="ar-SA"/>
        </w:rPr>
        <w:t>توافق</w:t>
      </w:r>
      <w:r w:rsidRPr="000365D7">
        <w:rPr>
          <w:rFonts w:ascii="Simplified Arabic" w:eastAsia="Times New Roman" w:hAnsi="Simplified Arabic" w:cs="Simplified Arabic" w:hint="cs"/>
          <w:noProof/>
          <w:sz w:val="24"/>
          <w:szCs w:val="24"/>
          <w:lang w:eastAsia="ar-SA"/>
        </w:rPr>
        <w:t xml:space="preserve"> </w:t>
      </w:r>
      <w:r>
        <w:rPr>
          <w:rFonts w:ascii="Simplified Arabic" w:eastAsia="Times New Roman" w:hAnsi="Simplified Arabic" w:cs="Simplified Arabic" w:hint="cs"/>
          <w:noProof/>
          <w:sz w:val="24"/>
          <w:szCs w:val="24"/>
          <w:rtl/>
          <w:lang w:eastAsia="ar-SA"/>
        </w:rPr>
        <w:t>جهة تقييم المطابقة المعتمدة</w:t>
      </w:r>
      <w:r w:rsidRPr="000365D7">
        <w:rPr>
          <w:rFonts w:ascii="Simplified Arabic" w:eastAsia="Times New Roman" w:hAnsi="Simplified Arabic" w:cs="Simplified Arabic" w:hint="cs"/>
          <w:noProof/>
          <w:sz w:val="24"/>
          <w:szCs w:val="24"/>
          <w:rtl/>
          <w:lang w:eastAsia="ar-SA"/>
        </w:rPr>
        <w:t xml:space="preserve"> على الالتزام بقواعد استخدام العلامة في جميع الأوقات ، وهذا يشمل أحكام هذه الاتفاقية ، وأحكام </w:t>
      </w:r>
      <w:r>
        <w:rPr>
          <w:rFonts w:ascii="Simplified Arabic" w:eastAsia="Times New Roman" w:hAnsi="Simplified Arabic" w:cs="Simplified Arabic" w:hint="cs"/>
          <w:noProof/>
          <w:sz w:val="24"/>
          <w:szCs w:val="24"/>
          <w:rtl/>
          <w:lang w:eastAsia="ar-SA"/>
        </w:rPr>
        <w:t>طلب</w:t>
      </w:r>
      <w:r w:rsidRPr="000365D7">
        <w:rPr>
          <w:rFonts w:ascii="Simplified Arabic" w:eastAsia="Times New Roman" w:hAnsi="Simplified Arabic" w:cs="Simplified Arabic" w:hint="cs"/>
          <w:noProof/>
          <w:sz w:val="24"/>
          <w:szCs w:val="24"/>
          <w:rtl/>
          <w:lang w:eastAsia="ar-SA"/>
        </w:rPr>
        <w:t xml:space="preserve"> الاعتماد ، و</w:t>
      </w:r>
      <w:r>
        <w:rPr>
          <w:rFonts w:ascii="Simplified Arabic" w:eastAsia="Times New Roman" w:hAnsi="Simplified Arabic" w:cs="Simplified Arabic" w:hint="cs"/>
          <w:noProof/>
          <w:sz w:val="24"/>
          <w:szCs w:val="24"/>
          <w:rtl/>
          <w:lang w:eastAsia="ar-SA"/>
        </w:rPr>
        <w:t>تعليمات</w:t>
      </w:r>
      <w:r w:rsidRPr="000365D7">
        <w:rPr>
          <w:rFonts w:ascii="Simplified Arabic" w:eastAsia="Times New Roman" w:hAnsi="Simplified Arabic" w:cs="Simplified Arabic" w:hint="cs"/>
          <w:noProof/>
          <w:sz w:val="24"/>
          <w:szCs w:val="24"/>
          <w:rtl/>
          <w:lang w:eastAsia="ar-SA"/>
        </w:rPr>
        <w:t xml:space="preserve"> الاستخدام</w:t>
      </w:r>
      <w:r w:rsidRPr="000365D7">
        <w:rPr>
          <w:rFonts w:ascii="Simplified Arabic" w:eastAsia="Times New Roman" w:hAnsi="Simplified Arabic" w:cs="Simplified Arabic" w:hint="cs"/>
          <w:noProof/>
          <w:sz w:val="24"/>
          <w:szCs w:val="24"/>
          <w:lang w:eastAsia="ar-SA"/>
        </w:rPr>
        <w:t>.</w:t>
      </w:r>
    </w:p>
    <w:p w:rsidR="00095489" w:rsidRDefault="00095489" w:rsidP="00095489">
      <w:pPr>
        <w:pStyle w:val="ListParagraph"/>
        <w:numPr>
          <w:ilvl w:val="0"/>
          <w:numId w:val="14"/>
        </w:numPr>
        <w:bidi/>
        <w:spacing w:before="87"/>
        <w:rPr>
          <w:rFonts w:ascii="Simplified Arabic" w:hAnsi="Simplified Arabic" w:cs="Simplified Arabic"/>
          <w:sz w:val="24"/>
          <w:szCs w:val="24"/>
          <w:lang w:bidi="ar-JO"/>
        </w:rPr>
      </w:pPr>
      <w:r w:rsidRPr="00E35712">
        <w:rPr>
          <w:rFonts w:ascii="Simplified Arabic" w:hAnsi="Simplified Arabic" w:cs="Simplified Arabic"/>
          <w:sz w:val="24"/>
          <w:szCs w:val="24"/>
          <w:rtl/>
        </w:rPr>
        <w:t xml:space="preserve">يمكن لجهة تقييم المطابقة المعتمدة تصغير أو تكبير حجم الرمز عن الحجم الأصلي إن دعت الحاجة لذلك شريطة </w:t>
      </w:r>
      <w:r>
        <w:rPr>
          <w:rFonts w:ascii="Simplified Arabic" w:hAnsi="Simplified Arabic" w:cs="Simplified Arabic" w:hint="cs"/>
          <w:sz w:val="24"/>
          <w:szCs w:val="24"/>
          <w:rtl/>
        </w:rPr>
        <w:t xml:space="preserve">الالتزام بما ورد في البنود 3 و6 من تعليمات الاستخدام. </w:t>
      </w:r>
      <w:r w:rsidRPr="00105C8D">
        <w:rPr>
          <w:rFonts w:ascii="Simplified Arabic" w:hAnsi="Simplified Arabic" w:cs="Simplified Arabic"/>
          <w:sz w:val="24"/>
          <w:szCs w:val="24"/>
          <w:rtl/>
        </w:rPr>
        <w:t xml:space="preserve">يتم وضع </w:t>
      </w:r>
      <w:r>
        <w:rPr>
          <w:rFonts w:ascii="Simplified Arabic" w:hAnsi="Simplified Arabic" w:cs="Simplified Arabic" w:hint="cs"/>
          <w:sz w:val="24"/>
          <w:szCs w:val="24"/>
          <w:rtl/>
        </w:rPr>
        <w:t>ال</w:t>
      </w:r>
      <w:r w:rsidRPr="00105C8D">
        <w:rPr>
          <w:rFonts w:ascii="Simplified Arabic" w:hAnsi="Simplified Arabic" w:cs="Simplified Arabic"/>
          <w:sz w:val="24"/>
          <w:szCs w:val="24"/>
          <w:rtl/>
        </w:rPr>
        <w:t>علامة</w:t>
      </w:r>
      <w:r w:rsidRPr="00105C8D">
        <w:rPr>
          <w:rFonts w:ascii="Simplified Arabic" w:hAnsi="Simplified Arabic" w:cs="Simplified Arabic"/>
          <w:sz w:val="24"/>
          <w:szCs w:val="24"/>
        </w:rPr>
        <w:t xml:space="preserve"> </w:t>
      </w:r>
      <w:r w:rsidRPr="00105C8D">
        <w:rPr>
          <w:rFonts w:ascii="Simplified Arabic" w:hAnsi="Simplified Arabic" w:cs="Simplified Arabic"/>
          <w:sz w:val="24"/>
          <w:szCs w:val="24"/>
          <w:rtl/>
        </w:rPr>
        <w:t xml:space="preserve">بحيث يمكن أن يكون </w:t>
      </w:r>
      <w:r>
        <w:rPr>
          <w:rFonts w:ascii="Simplified Arabic" w:hAnsi="Simplified Arabic" w:cs="Simplified Arabic" w:hint="cs"/>
          <w:sz w:val="24"/>
          <w:szCs w:val="24"/>
          <w:rtl/>
        </w:rPr>
        <w:t>رمز</w:t>
      </w:r>
      <w:r w:rsidRPr="00105C8D">
        <w:rPr>
          <w:rFonts w:ascii="Simplified Arabic" w:hAnsi="Simplified Arabic" w:cs="Simplified Arabic"/>
          <w:sz w:val="24"/>
          <w:szCs w:val="24"/>
          <w:rtl/>
        </w:rPr>
        <w:t xml:space="preserve"> </w:t>
      </w:r>
      <w:r>
        <w:rPr>
          <w:rFonts w:ascii="Simplified Arabic" w:hAnsi="Simplified Arabic" w:cs="Simplified Arabic" w:hint="cs"/>
          <w:sz w:val="24"/>
          <w:szCs w:val="24"/>
          <w:rtl/>
        </w:rPr>
        <w:t>نظام الاعتماد الاردني</w:t>
      </w:r>
      <w:r w:rsidR="005E5AE9">
        <w:rPr>
          <w:rFonts w:ascii="Simplified Arabic" w:eastAsia="Times New Roman" w:hAnsi="Simplified Arabic" w:cs="Simplified Arabic" w:hint="cs"/>
          <w:sz w:val="24"/>
          <w:szCs w:val="24"/>
          <w:rtl/>
          <w:lang w:bidi="ar-JO"/>
        </w:rPr>
        <w:t>- وحدة الاعتماد</w:t>
      </w:r>
      <w:r w:rsidRPr="00105C8D">
        <w:rPr>
          <w:rFonts w:ascii="Simplified Arabic" w:hAnsi="Simplified Arabic" w:cs="Simplified Arabic"/>
          <w:sz w:val="24"/>
          <w:szCs w:val="24"/>
          <w:rtl/>
        </w:rPr>
        <w:t xml:space="preserve"> إما أعلى أو أدنى أو على أي من جانبي علامة</w:t>
      </w:r>
      <w:r w:rsidRPr="00105C8D">
        <w:rPr>
          <w:rFonts w:ascii="Simplified Arabic" w:hAnsi="Simplified Arabic" w:cs="Simplified Arabic"/>
          <w:sz w:val="24"/>
          <w:szCs w:val="24"/>
        </w:rPr>
        <w:t xml:space="preserve"> </w:t>
      </w:r>
      <w:r>
        <w:rPr>
          <w:rFonts w:ascii="Simplified Arabic" w:hAnsi="Simplified Arabic" w:cs="Simplified Arabic"/>
          <w:sz w:val="24"/>
          <w:szCs w:val="24"/>
        </w:rPr>
        <w:t>ILAC MRA</w:t>
      </w:r>
      <w:r w:rsidRPr="00105C8D">
        <w:rPr>
          <w:rFonts w:ascii="Simplified Arabic" w:hAnsi="Simplified Arabic" w:cs="Simplified Arabic"/>
          <w:sz w:val="24"/>
          <w:szCs w:val="24"/>
        </w:rPr>
        <w:t xml:space="preserve"> </w:t>
      </w:r>
      <w:r w:rsidRPr="00105C8D">
        <w:rPr>
          <w:rFonts w:ascii="Simplified Arabic" w:hAnsi="Simplified Arabic" w:cs="Simplified Arabic"/>
          <w:sz w:val="24"/>
          <w:szCs w:val="24"/>
          <w:rtl/>
        </w:rPr>
        <w:t>، ولكن يجب أن يظهر</w:t>
      </w:r>
      <w:r>
        <w:rPr>
          <w:rFonts w:ascii="Simplified Arabic" w:hAnsi="Simplified Arabic" w:cs="Simplified Arabic" w:hint="cs"/>
          <w:sz w:val="24"/>
          <w:szCs w:val="24"/>
          <w:rtl/>
          <w:lang w:bidi="ar-JO"/>
        </w:rPr>
        <w:t>ا</w:t>
      </w:r>
      <w:r w:rsidRPr="00105C8D">
        <w:rPr>
          <w:rFonts w:ascii="Simplified Arabic" w:hAnsi="Simplified Arabic" w:cs="Simplified Arabic"/>
          <w:sz w:val="24"/>
          <w:szCs w:val="24"/>
          <w:rtl/>
        </w:rPr>
        <w:t xml:space="preserve"> على مقربة من بعضه</w:t>
      </w:r>
      <w:r>
        <w:rPr>
          <w:rFonts w:ascii="Simplified Arabic" w:hAnsi="Simplified Arabic" w:cs="Simplified Arabic" w:hint="cs"/>
          <w:sz w:val="24"/>
          <w:szCs w:val="24"/>
          <w:rtl/>
        </w:rPr>
        <w:t>م</w:t>
      </w:r>
      <w:r w:rsidRPr="00105C8D">
        <w:rPr>
          <w:rFonts w:ascii="Simplified Arabic" w:hAnsi="Simplified Arabic" w:cs="Simplified Arabic"/>
          <w:sz w:val="24"/>
          <w:szCs w:val="24"/>
          <w:rtl/>
        </w:rPr>
        <w:t>ا البعض</w:t>
      </w:r>
      <w:r>
        <w:rPr>
          <w:rFonts w:ascii="Simplified Arabic" w:hAnsi="Simplified Arabic" w:cs="Simplified Arabic" w:hint="cs"/>
          <w:sz w:val="24"/>
          <w:szCs w:val="24"/>
          <w:rtl/>
          <w:lang w:bidi="ar-JO"/>
        </w:rPr>
        <w:t>.</w:t>
      </w:r>
    </w:p>
    <w:p w:rsidR="00095489" w:rsidRDefault="00095489" w:rsidP="00095489">
      <w:pPr>
        <w:pStyle w:val="ListParagraph"/>
        <w:numPr>
          <w:ilvl w:val="0"/>
          <w:numId w:val="14"/>
        </w:numPr>
        <w:bidi/>
        <w:spacing w:before="87"/>
        <w:rPr>
          <w:rFonts w:ascii="Simplified Arabic" w:hAnsi="Simplified Arabic" w:cs="Simplified Arabic"/>
          <w:sz w:val="24"/>
          <w:szCs w:val="24"/>
          <w:lang w:bidi="ar-JO"/>
        </w:rPr>
      </w:pPr>
      <w:r w:rsidRPr="00E35712">
        <w:rPr>
          <w:rFonts w:ascii="Simplified Arabic" w:hAnsi="Simplified Arabic" w:cs="Simplified Arabic"/>
          <w:sz w:val="24"/>
          <w:szCs w:val="24"/>
          <w:rtl/>
        </w:rPr>
        <w:t xml:space="preserve">في حال استخدام الرمز من قبل جهة تقييم </w:t>
      </w:r>
      <w:r>
        <w:rPr>
          <w:rFonts w:ascii="Simplified Arabic" w:hAnsi="Simplified Arabic" w:cs="Simplified Arabic" w:hint="cs"/>
          <w:sz w:val="24"/>
          <w:szCs w:val="24"/>
          <w:rtl/>
        </w:rPr>
        <w:t>ال</w:t>
      </w:r>
      <w:r w:rsidRPr="00E35712">
        <w:rPr>
          <w:rFonts w:ascii="Simplified Arabic" w:hAnsi="Simplified Arabic" w:cs="Simplified Arabic"/>
          <w:sz w:val="24"/>
          <w:szCs w:val="24"/>
          <w:rtl/>
        </w:rPr>
        <w:t xml:space="preserve">مطابقة </w:t>
      </w:r>
      <w:r>
        <w:rPr>
          <w:rFonts w:ascii="Simplified Arabic" w:hAnsi="Simplified Arabic" w:cs="Simplified Arabic" w:hint="cs"/>
          <w:sz w:val="24"/>
          <w:szCs w:val="24"/>
          <w:rtl/>
        </w:rPr>
        <w:t>ال</w:t>
      </w:r>
      <w:r w:rsidRPr="00E35712">
        <w:rPr>
          <w:rFonts w:ascii="Simplified Arabic" w:hAnsi="Simplified Arabic" w:cs="Simplified Arabic"/>
          <w:sz w:val="24"/>
          <w:szCs w:val="24"/>
          <w:rtl/>
        </w:rPr>
        <w:t>معتمدة بشكل يخالف ما ورد في هذه التعليمات ولم يتم تصحيح هذه المخالفات بعد إنذاره خطياً، يتم وقف الاعتماد (كلياً أو جزئياً) حسب مقتضى الحال وسحبه في حال انقضاء (90) يوماً من وقف الاعتماد دون أن تقوم الجهة المعتمدة بتصحيح وضعها.</w:t>
      </w:r>
      <w:r>
        <w:rPr>
          <w:rFonts w:ascii="Simplified Arabic" w:hAnsi="Simplified Arabic" w:cs="Simplified Arabic" w:hint="cs"/>
          <w:sz w:val="24"/>
          <w:szCs w:val="24"/>
          <w:rtl/>
          <w:lang w:bidi="ar-JO"/>
        </w:rPr>
        <w:t xml:space="preserve">     </w:t>
      </w:r>
    </w:p>
    <w:p w:rsidR="00095489" w:rsidRDefault="00095489" w:rsidP="005E5AE9">
      <w:pPr>
        <w:pStyle w:val="ListParagraph"/>
        <w:numPr>
          <w:ilvl w:val="0"/>
          <w:numId w:val="14"/>
        </w:numPr>
        <w:bidi/>
        <w:spacing w:before="87"/>
        <w:rPr>
          <w:rFonts w:ascii="Simplified Arabic" w:hAnsi="Simplified Arabic" w:cs="Simplified Arabic"/>
          <w:sz w:val="24"/>
          <w:szCs w:val="24"/>
          <w:lang w:bidi="ar-JO"/>
        </w:rPr>
      </w:pPr>
      <w:r>
        <w:rPr>
          <w:rFonts w:ascii="Simplified Arabic" w:hAnsi="Simplified Arabic" w:cs="Simplified Arabic" w:hint="cs"/>
          <w:sz w:val="24"/>
          <w:szCs w:val="24"/>
          <w:rtl/>
          <w:lang w:bidi="ar-JO"/>
        </w:rPr>
        <w:t>يتوجب على جهة تقييم المطابقة المعتمدة ان</w:t>
      </w:r>
      <w:r w:rsidR="005E5AE9">
        <w:rPr>
          <w:rFonts w:ascii="Simplified Arabic" w:hAnsi="Simplified Arabic" w:cs="Simplified Arabic" w:hint="cs"/>
          <w:sz w:val="24"/>
          <w:szCs w:val="24"/>
          <w:rtl/>
          <w:lang w:bidi="ar-JO"/>
        </w:rPr>
        <w:t>:</w:t>
      </w:r>
    </w:p>
    <w:p w:rsidR="00095489" w:rsidRDefault="005E5AE9" w:rsidP="005E5AE9">
      <w:pPr>
        <w:pStyle w:val="ListParagraph"/>
        <w:numPr>
          <w:ilvl w:val="0"/>
          <w:numId w:val="17"/>
        </w:numPr>
        <w:bidi/>
        <w:spacing w:before="87"/>
        <w:rPr>
          <w:rFonts w:ascii="Simplified Arabic" w:hAnsi="Simplified Arabic" w:cs="Simplified Arabic"/>
          <w:sz w:val="24"/>
          <w:szCs w:val="24"/>
          <w:lang w:bidi="ar-JO"/>
        </w:rPr>
      </w:pPr>
      <w:r>
        <w:rPr>
          <w:rFonts w:ascii="Simplified Arabic" w:hAnsi="Simplified Arabic" w:cs="Simplified Arabic" w:hint="cs"/>
          <w:sz w:val="24"/>
          <w:szCs w:val="24"/>
          <w:rtl/>
          <w:lang w:bidi="ar-JO"/>
        </w:rPr>
        <w:t xml:space="preserve">لا </w:t>
      </w:r>
      <w:r w:rsidR="00095489">
        <w:rPr>
          <w:rFonts w:ascii="Simplified Arabic" w:hAnsi="Simplified Arabic" w:cs="Simplified Arabic" w:hint="cs"/>
          <w:sz w:val="24"/>
          <w:szCs w:val="24"/>
          <w:rtl/>
          <w:lang w:bidi="ar-JO"/>
        </w:rPr>
        <w:t xml:space="preserve">تستخدم علامة </w:t>
      </w:r>
      <w:r w:rsidR="00095489">
        <w:rPr>
          <w:rFonts w:ascii="Simplified Arabic" w:hAnsi="Simplified Arabic" w:cs="Simplified Arabic"/>
          <w:sz w:val="24"/>
          <w:szCs w:val="24"/>
          <w:lang w:bidi="ar-JO"/>
        </w:rPr>
        <w:t>ILAC MRA</w:t>
      </w:r>
      <w:r w:rsidR="00095489">
        <w:rPr>
          <w:rFonts w:ascii="Simplified Arabic" w:hAnsi="Simplified Arabic" w:cs="Simplified Arabic" w:hint="cs"/>
          <w:sz w:val="24"/>
          <w:szCs w:val="24"/>
          <w:rtl/>
          <w:lang w:bidi="ar-JO"/>
        </w:rPr>
        <w:t xml:space="preserve"> بأي شكل اخر غير</w:t>
      </w:r>
      <w:r>
        <w:rPr>
          <w:rFonts w:ascii="Simplified Arabic" w:hAnsi="Simplified Arabic" w:cs="Simplified Arabic" w:hint="cs"/>
          <w:sz w:val="24"/>
          <w:szCs w:val="24"/>
          <w:rtl/>
          <w:lang w:bidi="ar-JO"/>
        </w:rPr>
        <w:t xml:space="preserve"> استخدامها كعلامة</w:t>
      </w:r>
      <w:r w:rsidR="00095489">
        <w:rPr>
          <w:rFonts w:ascii="Simplified Arabic" w:hAnsi="Simplified Arabic" w:cs="Simplified Arabic" w:hint="cs"/>
          <w:sz w:val="24"/>
          <w:szCs w:val="24"/>
          <w:rtl/>
          <w:lang w:bidi="ar-JO"/>
        </w:rPr>
        <w:t>؛</w:t>
      </w:r>
    </w:p>
    <w:p w:rsidR="00095489" w:rsidRDefault="005E5AE9" w:rsidP="00095489">
      <w:pPr>
        <w:pStyle w:val="ListParagraph"/>
        <w:numPr>
          <w:ilvl w:val="0"/>
          <w:numId w:val="17"/>
        </w:numPr>
        <w:bidi/>
        <w:spacing w:before="87"/>
        <w:rPr>
          <w:rFonts w:ascii="Simplified Arabic" w:hAnsi="Simplified Arabic" w:cs="Simplified Arabic"/>
          <w:sz w:val="24"/>
          <w:szCs w:val="24"/>
          <w:lang w:bidi="ar-JO"/>
        </w:rPr>
      </w:pPr>
      <w:r>
        <w:rPr>
          <w:rFonts w:ascii="Simplified Arabic" w:hAnsi="Simplified Arabic" w:cs="Simplified Arabic" w:hint="cs"/>
          <w:sz w:val="24"/>
          <w:szCs w:val="24"/>
          <w:rtl/>
          <w:lang w:bidi="ar-JO"/>
        </w:rPr>
        <w:t xml:space="preserve">لا </w:t>
      </w:r>
      <w:r w:rsidR="00095489">
        <w:rPr>
          <w:rFonts w:ascii="Simplified Arabic" w:hAnsi="Simplified Arabic" w:cs="Simplified Arabic" w:hint="cs"/>
          <w:sz w:val="24"/>
          <w:szCs w:val="24"/>
          <w:rtl/>
          <w:lang w:bidi="ar-JO"/>
        </w:rPr>
        <w:t>تمنح ترخيصا لأي طرف ثالث لاستخدام العلامة؛ او</w:t>
      </w:r>
    </w:p>
    <w:p w:rsidR="00095489" w:rsidRDefault="005E5AE9" w:rsidP="00095489">
      <w:pPr>
        <w:pStyle w:val="ListParagraph"/>
        <w:numPr>
          <w:ilvl w:val="0"/>
          <w:numId w:val="17"/>
        </w:numPr>
        <w:bidi/>
        <w:spacing w:before="87"/>
        <w:rPr>
          <w:rFonts w:ascii="Simplified Arabic" w:hAnsi="Simplified Arabic" w:cs="Simplified Arabic"/>
          <w:sz w:val="24"/>
          <w:szCs w:val="24"/>
          <w:lang w:bidi="ar-JO"/>
        </w:rPr>
      </w:pPr>
      <w:r>
        <w:rPr>
          <w:rFonts w:ascii="Simplified Arabic" w:hAnsi="Simplified Arabic" w:cs="Simplified Arabic" w:hint="cs"/>
          <w:sz w:val="24"/>
          <w:szCs w:val="24"/>
          <w:rtl/>
          <w:lang w:bidi="ar-JO"/>
        </w:rPr>
        <w:t xml:space="preserve">لا </w:t>
      </w:r>
      <w:r w:rsidR="00095489">
        <w:rPr>
          <w:rFonts w:ascii="Simplified Arabic" w:hAnsi="Simplified Arabic" w:cs="Simplified Arabic" w:hint="cs"/>
          <w:sz w:val="24"/>
          <w:szCs w:val="24"/>
          <w:rtl/>
          <w:lang w:bidi="ar-JO"/>
        </w:rPr>
        <w:t>تقوم (بقصد او غير قصد)</w:t>
      </w:r>
      <w:r w:rsidR="00095489" w:rsidRPr="00095489">
        <w:rPr>
          <w:rFonts w:ascii="Simplified Arabic" w:hAnsi="Simplified Arabic" w:cs="Simplified Arabic" w:hint="cs"/>
          <w:sz w:val="24"/>
          <w:szCs w:val="24"/>
          <w:rtl/>
          <w:lang w:bidi="ar-JO"/>
        </w:rPr>
        <w:t xml:space="preserve"> أو </w:t>
      </w:r>
      <w:r w:rsidR="00095489">
        <w:rPr>
          <w:rFonts w:ascii="Simplified Arabic" w:hAnsi="Simplified Arabic" w:cs="Simplified Arabic" w:hint="cs"/>
          <w:sz w:val="24"/>
          <w:szCs w:val="24"/>
          <w:rtl/>
          <w:lang w:bidi="ar-JO"/>
        </w:rPr>
        <w:t>تسم</w:t>
      </w:r>
      <w:r w:rsidR="00095489" w:rsidRPr="00095489">
        <w:rPr>
          <w:rFonts w:ascii="Simplified Arabic" w:hAnsi="Simplified Arabic" w:cs="Simplified Arabic" w:hint="cs"/>
          <w:sz w:val="24"/>
          <w:szCs w:val="24"/>
          <w:rtl/>
          <w:lang w:bidi="ar-JO"/>
        </w:rPr>
        <w:t xml:space="preserve">ح بتنفيذ أي عمل قد يفسد أو يعرّض تسجيل العلامة </w:t>
      </w:r>
      <w:r w:rsidR="00095489">
        <w:rPr>
          <w:rFonts w:hint="cs"/>
          <w:rtl/>
          <w:lang w:bidi="ar"/>
        </w:rPr>
        <w:t>للإلغاء؛</w:t>
      </w:r>
    </w:p>
    <w:p w:rsidR="00095489" w:rsidRDefault="005E5AE9" w:rsidP="005E5AE9">
      <w:pPr>
        <w:pStyle w:val="ListParagraph"/>
        <w:numPr>
          <w:ilvl w:val="0"/>
          <w:numId w:val="17"/>
        </w:numPr>
        <w:bidi/>
        <w:spacing w:before="87"/>
        <w:rPr>
          <w:rFonts w:ascii="Simplified Arabic" w:hAnsi="Simplified Arabic" w:cs="Simplified Arabic"/>
          <w:sz w:val="24"/>
          <w:szCs w:val="24"/>
          <w:lang w:bidi="ar-JO"/>
        </w:rPr>
      </w:pPr>
      <w:r>
        <w:rPr>
          <w:rFonts w:ascii="Simplified Arabic" w:hAnsi="Simplified Arabic" w:cs="Simplified Arabic" w:hint="cs"/>
          <w:sz w:val="24"/>
          <w:szCs w:val="24"/>
          <w:rtl/>
          <w:lang w:bidi="ar-JO"/>
        </w:rPr>
        <w:t xml:space="preserve">لا تقوم بأي فعل يشكل تعدياً على ملكية نظام الاعتماد الأردني </w:t>
      </w:r>
      <w:r>
        <w:rPr>
          <w:rFonts w:ascii="Simplified Arabic" w:eastAsia="Times New Roman" w:hAnsi="Simplified Arabic" w:cs="Simplified Arabic" w:hint="cs"/>
          <w:sz w:val="24"/>
          <w:szCs w:val="24"/>
          <w:rtl/>
          <w:lang w:bidi="ar-JO"/>
        </w:rPr>
        <w:t xml:space="preserve">- وحدة الاعتماد للعلامة ولا </w:t>
      </w:r>
      <w:r w:rsidR="00095489" w:rsidRPr="00095489">
        <w:rPr>
          <w:rFonts w:ascii="Simplified Arabic" w:hAnsi="Simplified Arabic" w:cs="Simplified Arabic" w:hint="cs"/>
          <w:sz w:val="24"/>
          <w:szCs w:val="24"/>
          <w:rtl/>
          <w:lang w:bidi="ar-JO"/>
        </w:rPr>
        <w:t>بأي شكل من الأشكال ، سواء بشكل مباشر أو غير مباشر</w:t>
      </w:r>
      <w:r w:rsidR="00095489">
        <w:rPr>
          <w:rFonts w:hint="cs"/>
          <w:lang w:bidi="ar"/>
        </w:rPr>
        <w:t>.</w:t>
      </w:r>
    </w:p>
    <w:p w:rsidR="008529E1" w:rsidRDefault="008529E1" w:rsidP="008529E1">
      <w:pPr>
        <w:bidi/>
        <w:spacing w:before="87"/>
        <w:rPr>
          <w:rFonts w:ascii="Simplified Arabic" w:hAnsi="Simplified Arabic" w:cs="Simplified Arabic"/>
          <w:sz w:val="24"/>
          <w:szCs w:val="24"/>
          <w:rtl/>
          <w:lang w:bidi="ar-JO"/>
        </w:rPr>
      </w:pPr>
    </w:p>
    <w:p w:rsidR="008529E1" w:rsidRDefault="008529E1" w:rsidP="008529E1">
      <w:pPr>
        <w:bidi/>
        <w:spacing w:before="87"/>
        <w:rPr>
          <w:rFonts w:ascii="Simplified Arabic" w:hAnsi="Simplified Arabic" w:cs="Simplified Arabic"/>
          <w:sz w:val="24"/>
          <w:szCs w:val="24"/>
          <w:rtl/>
          <w:lang w:bidi="ar-JO"/>
        </w:rPr>
      </w:pPr>
    </w:p>
    <w:p w:rsidR="008529E1" w:rsidRDefault="008529E1" w:rsidP="008529E1">
      <w:pPr>
        <w:bidi/>
        <w:spacing w:before="87"/>
        <w:rPr>
          <w:rFonts w:ascii="Simplified Arabic" w:hAnsi="Simplified Arabic" w:cs="Simplified Arabic"/>
          <w:sz w:val="24"/>
          <w:szCs w:val="24"/>
          <w:rtl/>
          <w:lang w:bidi="ar-JO"/>
        </w:rPr>
      </w:pPr>
    </w:p>
    <w:p w:rsidR="008529E1" w:rsidRDefault="008529E1" w:rsidP="008529E1">
      <w:pPr>
        <w:bidi/>
        <w:spacing w:before="87"/>
        <w:rPr>
          <w:rFonts w:ascii="Simplified Arabic" w:hAnsi="Simplified Arabic" w:cs="Simplified Arabic"/>
          <w:sz w:val="24"/>
          <w:szCs w:val="24"/>
          <w:rtl/>
          <w:lang w:bidi="ar-JO"/>
        </w:rPr>
      </w:pPr>
    </w:p>
    <w:p w:rsidR="008529E1" w:rsidRPr="008529E1" w:rsidRDefault="008529E1" w:rsidP="008529E1">
      <w:pPr>
        <w:bidi/>
        <w:spacing w:before="87"/>
        <w:rPr>
          <w:rFonts w:ascii="Simplified Arabic" w:hAnsi="Simplified Arabic" w:cs="Simplified Arabic"/>
          <w:sz w:val="24"/>
          <w:szCs w:val="24"/>
          <w:lang w:bidi="ar-JO"/>
        </w:rPr>
      </w:pPr>
    </w:p>
    <w:p w:rsidR="008529E1" w:rsidRPr="00095489" w:rsidRDefault="008529E1" w:rsidP="008529E1">
      <w:pPr>
        <w:pStyle w:val="ListParagraph"/>
        <w:bidi/>
        <w:spacing w:before="87"/>
        <w:ind w:left="2382"/>
        <w:rPr>
          <w:rFonts w:ascii="Simplified Arabic" w:hAnsi="Simplified Arabic" w:cs="Simplified Arabic"/>
          <w:sz w:val="24"/>
          <w:szCs w:val="24"/>
          <w:lang w:bidi="ar-JO"/>
        </w:rPr>
      </w:pPr>
    </w:p>
    <w:p w:rsidR="00095489" w:rsidRDefault="00095489" w:rsidP="00095489">
      <w:pPr>
        <w:pStyle w:val="ListParagraph"/>
        <w:numPr>
          <w:ilvl w:val="0"/>
          <w:numId w:val="10"/>
        </w:numPr>
        <w:bidi/>
        <w:spacing w:before="87"/>
        <w:rPr>
          <w:rFonts w:ascii="Simplified Arabic" w:eastAsia="Times New Roman" w:hAnsi="Simplified Arabic" w:cs="Simplified Arabic"/>
          <w:sz w:val="24"/>
          <w:szCs w:val="24"/>
          <w:lang w:bidi="ar-JO"/>
        </w:rPr>
      </w:pPr>
      <w:r>
        <w:rPr>
          <w:rFonts w:ascii="Simplified Arabic" w:eastAsia="Times New Roman" w:hAnsi="Simplified Arabic" w:cs="Simplified Arabic" w:hint="cs"/>
          <w:b/>
          <w:bCs/>
          <w:sz w:val="24"/>
          <w:szCs w:val="24"/>
          <w:rtl/>
          <w:lang w:bidi="ar-JO"/>
        </w:rPr>
        <w:t>الوقف والالغاء</w:t>
      </w:r>
    </w:p>
    <w:p w:rsidR="00DB4DD1" w:rsidRDefault="00DB4DD1" w:rsidP="00BD5C56">
      <w:pPr>
        <w:pStyle w:val="ListParagraph"/>
        <w:numPr>
          <w:ilvl w:val="0"/>
          <w:numId w:val="20"/>
        </w:numPr>
        <w:bidi/>
        <w:spacing w:before="87"/>
        <w:jc w:val="both"/>
        <w:rPr>
          <w:rFonts w:ascii="Simplified Arabic" w:hAnsi="Simplified Arabic" w:cs="Simplified Arabic"/>
          <w:sz w:val="24"/>
          <w:szCs w:val="24"/>
        </w:rPr>
      </w:pPr>
      <w:r w:rsidRPr="00623008">
        <w:rPr>
          <w:rFonts w:ascii="Simplified Arabic" w:hAnsi="Simplified Arabic" w:cs="Simplified Arabic"/>
          <w:sz w:val="24"/>
          <w:szCs w:val="24"/>
          <w:rtl/>
        </w:rPr>
        <w:t xml:space="preserve">في حالة التوقف الاختياري عن الاعتماد بطلب من جهة تقييم المطابقة المعتمدة أو سحب الاعتماد من قبل </w:t>
      </w:r>
      <w:r w:rsidRPr="00623008">
        <w:rPr>
          <w:rFonts w:ascii="Simplified Arabic" w:hAnsi="Simplified Arabic" w:cs="Simplified Arabic" w:hint="cs"/>
          <w:sz w:val="24"/>
          <w:szCs w:val="24"/>
          <w:rtl/>
        </w:rPr>
        <w:t>نظام</w:t>
      </w:r>
      <w:r w:rsidRPr="00623008">
        <w:rPr>
          <w:rFonts w:ascii="Simplified Arabic" w:hAnsi="Simplified Arabic" w:cs="Simplified Arabic"/>
          <w:sz w:val="24"/>
          <w:szCs w:val="24"/>
          <w:rtl/>
        </w:rPr>
        <w:t xml:space="preserve"> الاعتماد</w:t>
      </w:r>
      <w:r w:rsidRPr="00623008">
        <w:rPr>
          <w:rFonts w:ascii="Simplified Arabic" w:hAnsi="Simplified Arabic" w:cs="Simplified Arabic" w:hint="cs"/>
          <w:sz w:val="24"/>
          <w:szCs w:val="24"/>
          <w:rtl/>
        </w:rPr>
        <w:t xml:space="preserve"> الأردني</w:t>
      </w:r>
      <w:r w:rsidR="005E5AE9">
        <w:rPr>
          <w:rFonts w:ascii="Simplified Arabic" w:eastAsia="Times New Roman" w:hAnsi="Simplified Arabic" w:cs="Simplified Arabic" w:hint="cs"/>
          <w:sz w:val="24"/>
          <w:szCs w:val="24"/>
          <w:rtl/>
          <w:lang w:bidi="ar-JO"/>
        </w:rPr>
        <w:t>- وحدة الاعتماد</w:t>
      </w:r>
      <w:r w:rsidRPr="00623008">
        <w:rPr>
          <w:rFonts w:ascii="Simplified Arabic" w:hAnsi="Simplified Arabic" w:cs="Simplified Arabic"/>
          <w:sz w:val="24"/>
          <w:szCs w:val="24"/>
          <w:rtl/>
        </w:rPr>
        <w:t xml:space="preserve">، يجب على جهة تقييم المطابقة المعتمدة التوقف فوراً عن استخدام </w:t>
      </w:r>
      <w:r w:rsidRPr="00623008">
        <w:rPr>
          <w:rFonts w:ascii="Simplified Arabic" w:hAnsi="Simplified Arabic" w:cs="Simplified Arabic" w:hint="cs"/>
          <w:sz w:val="24"/>
          <w:szCs w:val="24"/>
          <w:rtl/>
        </w:rPr>
        <w:t>العلامة</w:t>
      </w:r>
      <w:r>
        <w:rPr>
          <w:rFonts w:ascii="Simplified Arabic" w:hAnsi="Simplified Arabic" w:cs="Simplified Arabic" w:hint="cs"/>
          <w:sz w:val="24"/>
          <w:szCs w:val="24"/>
          <w:rtl/>
        </w:rPr>
        <w:t xml:space="preserve">. يتم </w:t>
      </w:r>
      <w:r w:rsidR="00BD5C56">
        <w:rPr>
          <w:rFonts w:ascii="Simplified Arabic" w:hAnsi="Simplified Arabic" w:cs="Simplified Arabic" w:hint="cs"/>
          <w:sz w:val="24"/>
          <w:szCs w:val="24"/>
          <w:rtl/>
        </w:rPr>
        <w:t>استعادة</w:t>
      </w:r>
      <w:r>
        <w:rPr>
          <w:rFonts w:ascii="Simplified Arabic" w:hAnsi="Simplified Arabic" w:cs="Simplified Arabic" w:hint="cs"/>
          <w:sz w:val="24"/>
          <w:szCs w:val="24"/>
          <w:rtl/>
        </w:rPr>
        <w:t xml:space="preserve"> حق جهة تقييم المطابقة </w:t>
      </w:r>
      <w:r w:rsidRPr="00623008">
        <w:rPr>
          <w:rFonts w:ascii="Simplified Arabic" w:hAnsi="Simplified Arabic" w:cs="Simplified Arabic" w:hint="cs"/>
          <w:sz w:val="24"/>
          <w:szCs w:val="24"/>
          <w:rtl/>
        </w:rPr>
        <w:t>المعتمدة</w:t>
      </w:r>
      <w:r>
        <w:rPr>
          <w:rFonts w:ascii="Simplified Arabic" w:hAnsi="Simplified Arabic" w:cs="Simplified Arabic" w:hint="cs"/>
          <w:sz w:val="24"/>
          <w:szCs w:val="24"/>
          <w:rtl/>
        </w:rPr>
        <w:t xml:space="preserve"> باستخدام العلامة</w:t>
      </w:r>
      <w:r w:rsidRPr="00623008">
        <w:rPr>
          <w:rFonts w:ascii="Simplified Arabic" w:hAnsi="Simplified Arabic" w:cs="Simplified Arabic" w:hint="cs"/>
          <w:sz w:val="24"/>
          <w:szCs w:val="24"/>
          <w:rtl/>
        </w:rPr>
        <w:t xml:space="preserve"> بموجب هذه الا</w:t>
      </w:r>
      <w:r>
        <w:rPr>
          <w:rFonts w:ascii="Simplified Arabic" w:hAnsi="Simplified Arabic" w:cs="Simplified Arabic" w:hint="cs"/>
          <w:sz w:val="24"/>
          <w:szCs w:val="24"/>
          <w:rtl/>
        </w:rPr>
        <w:t>تفاقية تلقائيًا عند</w:t>
      </w:r>
      <w:r w:rsidRPr="00623008">
        <w:rPr>
          <w:rFonts w:ascii="Simplified Arabic" w:hAnsi="Simplified Arabic" w:cs="Simplified Arabic" w:hint="cs"/>
          <w:sz w:val="24"/>
          <w:szCs w:val="24"/>
          <w:rtl/>
        </w:rPr>
        <w:t xml:space="preserve"> إعادة اعتماد </w:t>
      </w:r>
      <w:r>
        <w:rPr>
          <w:rFonts w:ascii="Simplified Arabic" w:hAnsi="Simplified Arabic" w:cs="Simplified Arabic" w:hint="cs"/>
          <w:sz w:val="24"/>
          <w:szCs w:val="24"/>
          <w:rtl/>
        </w:rPr>
        <w:t>هذه الجهة</w:t>
      </w:r>
      <w:r w:rsidRPr="00623008">
        <w:rPr>
          <w:rFonts w:ascii="Simplified Arabic" w:hAnsi="Simplified Arabic" w:cs="Simplified Arabic" w:hint="cs"/>
          <w:sz w:val="24"/>
          <w:szCs w:val="24"/>
        </w:rPr>
        <w:t>.</w:t>
      </w:r>
      <w:r>
        <w:rPr>
          <w:rFonts w:ascii="Simplified Arabic" w:hAnsi="Simplified Arabic" w:cs="Simplified Arabic" w:hint="cs"/>
          <w:sz w:val="24"/>
          <w:szCs w:val="24"/>
          <w:rtl/>
        </w:rPr>
        <w:t xml:space="preserve"> </w:t>
      </w:r>
      <w:r w:rsidR="005E5AE9">
        <w:rPr>
          <w:rFonts w:ascii="Simplified Arabic" w:hAnsi="Simplified Arabic" w:cs="Simplified Arabic" w:hint="cs"/>
          <w:sz w:val="24"/>
          <w:szCs w:val="24"/>
          <w:rtl/>
        </w:rPr>
        <w:t>على ان تلتزم</w:t>
      </w:r>
      <w:r w:rsidRPr="00623008">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جهة تقييم المطابقة</w:t>
      </w:r>
      <w:r w:rsidRPr="00623008">
        <w:rPr>
          <w:rFonts w:ascii="Simplified Arabic" w:hAnsi="Simplified Arabic" w:cs="Simplified Arabic" w:hint="cs"/>
          <w:sz w:val="24"/>
          <w:szCs w:val="24"/>
        </w:rPr>
        <w:t xml:space="preserve"> </w:t>
      </w:r>
      <w:r w:rsidRPr="00623008">
        <w:rPr>
          <w:rFonts w:ascii="Simplified Arabic" w:hAnsi="Simplified Arabic" w:cs="Simplified Arabic" w:hint="cs"/>
          <w:sz w:val="24"/>
          <w:szCs w:val="24"/>
          <w:rtl/>
        </w:rPr>
        <w:t xml:space="preserve">المعتمدة </w:t>
      </w:r>
      <w:r w:rsidR="008529E1">
        <w:rPr>
          <w:rFonts w:ascii="Simplified Arabic" w:hAnsi="Simplified Arabic" w:cs="Simplified Arabic" w:hint="cs"/>
          <w:sz w:val="24"/>
          <w:szCs w:val="24"/>
          <w:rtl/>
        </w:rPr>
        <w:t xml:space="preserve">عدم استخدام </w:t>
      </w:r>
      <w:r w:rsidRPr="00623008">
        <w:rPr>
          <w:rFonts w:ascii="Simplified Arabic" w:hAnsi="Simplified Arabic" w:cs="Simplified Arabic" w:hint="cs"/>
          <w:sz w:val="24"/>
          <w:szCs w:val="24"/>
          <w:rtl/>
        </w:rPr>
        <w:t xml:space="preserve">العلامة </w:t>
      </w:r>
      <w:r>
        <w:rPr>
          <w:rFonts w:ascii="Simplified Arabic" w:hAnsi="Simplified Arabic" w:cs="Simplified Arabic" w:hint="cs"/>
          <w:sz w:val="24"/>
          <w:szCs w:val="24"/>
          <w:rtl/>
        </w:rPr>
        <w:t xml:space="preserve">خلال فترة سحب </w:t>
      </w:r>
      <w:r w:rsidR="008529E1">
        <w:rPr>
          <w:rFonts w:ascii="Simplified Arabic" w:hAnsi="Simplified Arabic" w:cs="Simplified Arabic" w:hint="cs"/>
          <w:sz w:val="24"/>
          <w:szCs w:val="24"/>
          <w:rtl/>
        </w:rPr>
        <w:t>ا</w:t>
      </w:r>
      <w:r>
        <w:rPr>
          <w:rFonts w:ascii="Simplified Arabic" w:hAnsi="Simplified Arabic" w:cs="Simplified Arabic" w:hint="cs"/>
          <w:sz w:val="24"/>
          <w:szCs w:val="24"/>
          <w:rtl/>
        </w:rPr>
        <w:t>عتمادها.</w:t>
      </w:r>
    </w:p>
    <w:p w:rsidR="00DB4DD1" w:rsidRPr="008529E1" w:rsidRDefault="00DB4DD1" w:rsidP="00BD5C56">
      <w:pPr>
        <w:pStyle w:val="ListParagraph"/>
        <w:numPr>
          <w:ilvl w:val="0"/>
          <w:numId w:val="20"/>
        </w:numPr>
        <w:bidi/>
        <w:spacing w:before="87"/>
        <w:jc w:val="both"/>
        <w:rPr>
          <w:rFonts w:ascii="Simplified Arabic" w:hAnsi="Simplified Arabic" w:cs="Simplified Arabic"/>
          <w:sz w:val="24"/>
          <w:szCs w:val="24"/>
          <w:rtl/>
        </w:rPr>
      </w:pPr>
      <w:r>
        <w:rPr>
          <w:rFonts w:ascii="Simplified Arabic" w:hAnsi="Simplified Arabic" w:cs="Simplified Arabic" w:hint="cs"/>
          <w:sz w:val="24"/>
          <w:szCs w:val="24"/>
          <w:rtl/>
        </w:rPr>
        <w:t>يحتفظ نظام الاعتماد الاردني</w:t>
      </w:r>
      <w:r w:rsidR="005E5AE9">
        <w:rPr>
          <w:rFonts w:ascii="Simplified Arabic" w:eastAsia="Times New Roman" w:hAnsi="Simplified Arabic" w:cs="Simplified Arabic" w:hint="cs"/>
          <w:sz w:val="24"/>
          <w:szCs w:val="24"/>
          <w:rtl/>
          <w:lang w:bidi="ar-JO"/>
        </w:rPr>
        <w:t>- وحدة الاعتماد</w:t>
      </w:r>
      <w:r w:rsidRPr="00DB4DD1">
        <w:rPr>
          <w:rFonts w:ascii="Simplified Arabic" w:hAnsi="Simplified Arabic" w:cs="Simplified Arabic" w:hint="cs"/>
          <w:sz w:val="24"/>
          <w:szCs w:val="24"/>
        </w:rPr>
        <w:t xml:space="preserve"> </w:t>
      </w:r>
      <w:r w:rsidRPr="00DB4DD1">
        <w:rPr>
          <w:rFonts w:ascii="Simplified Arabic" w:hAnsi="Simplified Arabic" w:cs="Simplified Arabic" w:hint="cs"/>
          <w:sz w:val="24"/>
          <w:szCs w:val="24"/>
          <w:rtl/>
        </w:rPr>
        <w:t>بالحق في إنهاء هذه الاتفاقية عن طريق تقديم إخطار كتابي</w:t>
      </w:r>
      <w:r>
        <w:rPr>
          <w:rFonts w:ascii="Simplified Arabic" w:hAnsi="Simplified Arabic" w:cs="Simplified Arabic" w:hint="cs"/>
          <w:sz w:val="24"/>
          <w:szCs w:val="24"/>
          <w:rtl/>
        </w:rPr>
        <w:t xml:space="preserve"> الى جهة تقييم المطابقة المعتمدة</w:t>
      </w:r>
      <w:r w:rsidRPr="00DB4DD1">
        <w:rPr>
          <w:rFonts w:ascii="Simplified Arabic" w:hAnsi="Simplified Arabic" w:cs="Simplified Arabic" w:hint="cs"/>
          <w:sz w:val="24"/>
          <w:szCs w:val="24"/>
          <w:rtl/>
        </w:rPr>
        <w:t xml:space="preserve"> إذا</w:t>
      </w:r>
      <w:r>
        <w:rPr>
          <w:rFonts w:ascii="Simplified Arabic" w:hAnsi="Simplified Arabic" w:cs="Simplified Arabic" w:hint="cs"/>
          <w:sz w:val="24"/>
          <w:szCs w:val="24"/>
          <w:rtl/>
        </w:rPr>
        <w:t xml:space="preserve"> </w:t>
      </w:r>
      <w:r w:rsidR="008529E1">
        <w:rPr>
          <w:rFonts w:ascii="Simplified Arabic" w:hAnsi="Simplified Arabic" w:cs="Simplified Arabic" w:hint="cs"/>
          <w:sz w:val="24"/>
          <w:szCs w:val="24"/>
          <w:rtl/>
        </w:rPr>
        <w:t>اخلت</w:t>
      </w:r>
      <w:r>
        <w:rPr>
          <w:rFonts w:ascii="Simplified Arabic" w:hAnsi="Simplified Arabic" w:cs="Simplified Arabic" w:hint="cs"/>
          <w:sz w:val="24"/>
          <w:szCs w:val="24"/>
          <w:rtl/>
          <w:lang w:bidi="ar-JO"/>
        </w:rPr>
        <w:t xml:space="preserve"> هذه الجهة</w:t>
      </w:r>
      <w:r w:rsidRPr="00DB4DD1">
        <w:rPr>
          <w:rFonts w:ascii="Simplified Arabic" w:hAnsi="Simplified Arabic" w:cs="Simplified Arabic" w:hint="cs"/>
          <w:sz w:val="24"/>
          <w:szCs w:val="24"/>
        </w:rPr>
        <w:t xml:space="preserve"> </w:t>
      </w:r>
      <w:r w:rsidRPr="00DB4DD1">
        <w:rPr>
          <w:rFonts w:ascii="Simplified Arabic" w:hAnsi="Simplified Arabic" w:cs="Simplified Arabic" w:hint="cs"/>
          <w:sz w:val="24"/>
          <w:szCs w:val="24"/>
          <w:rtl/>
        </w:rPr>
        <w:t>بالتزاماته</w:t>
      </w:r>
      <w:r>
        <w:rPr>
          <w:rFonts w:ascii="Simplified Arabic" w:hAnsi="Simplified Arabic" w:cs="Simplified Arabic" w:hint="cs"/>
          <w:sz w:val="24"/>
          <w:szCs w:val="24"/>
          <w:rtl/>
        </w:rPr>
        <w:t>ا</w:t>
      </w:r>
      <w:r w:rsidRPr="00DB4DD1">
        <w:rPr>
          <w:rFonts w:ascii="Simplified Arabic" w:hAnsi="Simplified Arabic" w:cs="Simplified Arabic" w:hint="cs"/>
          <w:sz w:val="24"/>
          <w:szCs w:val="24"/>
          <w:rtl/>
        </w:rPr>
        <w:t xml:space="preserve"> بموجب هذه الاتفاقية</w:t>
      </w:r>
      <w:r w:rsidRPr="00DB4DD1">
        <w:rPr>
          <w:rFonts w:ascii="Simplified Arabic" w:hAnsi="Simplified Arabic" w:cs="Simplified Arabic" w:hint="cs"/>
          <w:sz w:val="24"/>
          <w:szCs w:val="24"/>
        </w:rPr>
        <w:t>.</w:t>
      </w:r>
    </w:p>
    <w:p w:rsidR="00DB4DD1" w:rsidRPr="008529E1" w:rsidRDefault="00DB4DD1" w:rsidP="00BD5C56">
      <w:pPr>
        <w:pStyle w:val="ListParagraph"/>
        <w:numPr>
          <w:ilvl w:val="0"/>
          <w:numId w:val="20"/>
        </w:numPr>
        <w:bidi/>
        <w:spacing w:before="87"/>
        <w:jc w:val="both"/>
        <w:rPr>
          <w:rFonts w:ascii="Simplified Arabic" w:hAnsi="Simplified Arabic" w:cs="Simplified Arabic"/>
          <w:sz w:val="24"/>
          <w:szCs w:val="24"/>
          <w:rtl/>
        </w:rPr>
      </w:pPr>
      <w:r w:rsidRPr="00DB4DD1">
        <w:rPr>
          <w:rFonts w:ascii="Simplified Arabic" w:hAnsi="Simplified Arabic" w:cs="Simplified Arabic" w:hint="cs"/>
          <w:sz w:val="24"/>
          <w:szCs w:val="24"/>
          <w:rtl/>
        </w:rPr>
        <w:t xml:space="preserve">تنتهي هذه الاتفاقية تلقائيًا وفورًا دون الحاجة إلى إشعار مسبق </w:t>
      </w:r>
      <w:r>
        <w:rPr>
          <w:rFonts w:ascii="Simplified Arabic" w:hAnsi="Simplified Arabic" w:cs="Simplified Arabic" w:hint="cs"/>
          <w:sz w:val="24"/>
          <w:szCs w:val="24"/>
          <w:rtl/>
        </w:rPr>
        <w:t>في حال</w:t>
      </w:r>
      <w:r w:rsidRPr="00DB4DD1">
        <w:rPr>
          <w:rFonts w:ascii="Simplified Arabic" w:hAnsi="Simplified Arabic" w:cs="Simplified Arabic" w:hint="cs"/>
          <w:sz w:val="24"/>
          <w:szCs w:val="24"/>
        </w:rPr>
        <w:t>:</w:t>
      </w:r>
    </w:p>
    <w:p w:rsidR="00DB4DD1" w:rsidRDefault="00DB4DD1" w:rsidP="00BD5C56">
      <w:pPr>
        <w:pStyle w:val="ListParagraph"/>
        <w:numPr>
          <w:ilvl w:val="0"/>
          <w:numId w:val="23"/>
        </w:numPr>
        <w:bidi/>
        <w:spacing w:before="87"/>
        <w:jc w:val="both"/>
        <w:rPr>
          <w:rFonts w:ascii="Simplified Arabic" w:hAnsi="Simplified Arabic" w:cs="Simplified Arabic"/>
          <w:sz w:val="24"/>
          <w:szCs w:val="24"/>
          <w:lang w:bidi="ar-JO"/>
        </w:rPr>
      </w:pPr>
      <w:r w:rsidRPr="00DB4DD1">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افلاس جهة تقييم المطابقة المعتمدة</w:t>
      </w:r>
      <w:r w:rsidRPr="00DB4DD1">
        <w:rPr>
          <w:rFonts w:ascii="Simplified Arabic" w:hAnsi="Simplified Arabic" w:cs="Simplified Arabic" w:hint="cs"/>
          <w:sz w:val="24"/>
          <w:szCs w:val="24"/>
          <w:rtl/>
          <w:lang w:bidi="ar-JO"/>
        </w:rPr>
        <w:t xml:space="preserve">، أو إذا صدر أمر أو صدر قرار </w:t>
      </w:r>
      <w:r>
        <w:rPr>
          <w:rFonts w:ascii="Simplified Arabic" w:hAnsi="Simplified Arabic" w:cs="Simplified Arabic" w:hint="cs"/>
          <w:sz w:val="24"/>
          <w:szCs w:val="24"/>
          <w:rtl/>
          <w:lang w:bidi="ar-JO"/>
        </w:rPr>
        <w:t>بتصفية</w:t>
      </w:r>
      <w:r w:rsidRPr="00DB4DD1">
        <w:rPr>
          <w:rFonts w:ascii="Simplified Arabic" w:hAnsi="Simplified Arabic" w:cs="Simplified Arabic" w:hint="cs"/>
          <w:sz w:val="24"/>
          <w:szCs w:val="24"/>
          <w:rtl/>
          <w:lang w:bidi="ar-JO"/>
        </w:rPr>
        <w:t xml:space="preserve"> </w:t>
      </w:r>
      <w:r w:rsidR="0024192F">
        <w:rPr>
          <w:rFonts w:ascii="Simplified Arabic" w:hAnsi="Simplified Arabic" w:cs="Simplified Arabic" w:hint="cs"/>
          <w:sz w:val="24"/>
          <w:szCs w:val="24"/>
          <w:rtl/>
          <w:lang w:bidi="ar-JO"/>
        </w:rPr>
        <w:t>جهة تقييم المطابقة</w:t>
      </w:r>
      <w:r w:rsidRPr="00DB4DD1">
        <w:rPr>
          <w:rFonts w:ascii="Simplified Arabic" w:hAnsi="Simplified Arabic" w:cs="Simplified Arabic" w:hint="cs"/>
          <w:sz w:val="24"/>
          <w:szCs w:val="24"/>
          <w:lang w:bidi="ar-JO"/>
        </w:rPr>
        <w:t xml:space="preserve"> </w:t>
      </w:r>
      <w:r w:rsidRPr="00DB4DD1">
        <w:rPr>
          <w:rFonts w:ascii="Simplified Arabic" w:hAnsi="Simplified Arabic" w:cs="Simplified Arabic" w:hint="cs"/>
          <w:sz w:val="24"/>
          <w:szCs w:val="24"/>
          <w:rtl/>
          <w:lang w:bidi="ar-JO"/>
        </w:rPr>
        <w:t>المعتمدة ، أو إذا تم تعيين</w:t>
      </w:r>
      <w:r w:rsidR="0024192F">
        <w:rPr>
          <w:rFonts w:ascii="Simplified Arabic" w:hAnsi="Simplified Arabic" w:cs="Simplified Arabic" w:hint="cs"/>
          <w:sz w:val="24"/>
          <w:szCs w:val="24"/>
          <w:rtl/>
          <w:lang w:bidi="ar-JO"/>
        </w:rPr>
        <w:t xml:space="preserve"> (من قبل المحكمة القضائية)</w:t>
      </w:r>
      <w:r w:rsidRPr="00DB4DD1">
        <w:rPr>
          <w:rFonts w:ascii="Simplified Arabic" w:hAnsi="Simplified Arabic" w:cs="Simplified Arabic" w:hint="cs"/>
          <w:sz w:val="24"/>
          <w:szCs w:val="24"/>
          <w:rtl/>
          <w:lang w:bidi="ar-JO"/>
        </w:rPr>
        <w:t xml:space="preserve"> </w:t>
      </w:r>
      <w:r w:rsidR="0024192F">
        <w:rPr>
          <w:rFonts w:ascii="Simplified Arabic" w:hAnsi="Simplified Arabic" w:cs="Simplified Arabic" w:hint="cs"/>
          <w:sz w:val="24"/>
          <w:szCs w:val="24"/>
          <w:rtl/>
          <w:lang w:bidi="ar-JO"/>
        </w:rPr>
        <w:t>مؤتمن قضائي اد</w:t>
      </w:r>
      <w:r w:rsidR="00BD5C56">
        <w:rPr>
          <w:rFonts w:ascii="Simplified Arabic" w:hAnsi="Simplified Arabic" w:cs="Simplified Arabic" w:hint="cs"/>
          <w:sz w:val="24"/>
          <w:szCs w:val="24"/>
          <w:rtl/>
          <w:lang w:bidi="ar-JO"/>
        </w:rPr>
        <w:t>ا</w:t>
      </w:r>
      <w:r w:rsidR="0024192F">
        <w:rPr>
          <w:rFonts w:ascii="Simplified Arabic" w:hAnsi="Simplified Arabic" w:cs="Simplified Arabic" w:hint="cs"/>
          <w:sz w:val="24"/>
          <w:szCs w:val="24"/>
          <w:rtl/>
          <w:lang w:bidi="ar-JO"/>
        </w:rPr>
        <w:t xml:space="preserve">ري على جزء من او </w:t>
      </w:r>
      <w:r w:rsidRPr="00DB4DD1">
        <w:rPr>
          <w:rFonts w:ascii="Simplified Arabic" w:hAnsi="Simplified Arabic" w:cs="Simplified Arabic" w:hint="cs"/>
          <w:sz w:val="24"/>
          <w:szCs w:val="24"/>
          <w:rtl/>
          <w:lang w:bidi="ar-JO"/>
        </w:rPr>
        <w:t xml:space="preserve">كامل </w:t>
      </w:r>
      <w:r w:rsidR="0024192F">
        <w:rPr>
          <w:rFonts w:ascii="Simplified Arabic" w:hAnsi="Simplified Arabic" w:cs="Simplified Arabic" w:hint="cs"/>
          <w:sz w:val="24"/>
          <w:szCs w:val="24"/>
          <w:rtl/>
          <w:lang w:bidi="ar-JO"/>
        </w:rPr>
        <w:t xml:space="preserve">اصول او اعمال جهة تقييم المطابقة المعتمدة، </w:t>
      </w:r>
      <w:r w:rsidR="0024192F" w:rsidRPr="0024192F">
        <w:rPr>
          <w:rFonts w:ascii="Simplified Arabic" w:hAnsi="Simplified Arabic" w:cs="Simplified Arabic" w:hint="cs"/>
          <w:sz w:val="24"/>
          <w:szCs w:val="24"/>
          <w:rtl/>
          <w:lang w:bidi="ar-JO"/>
        </w:rPr>
        <w:t>أو إذا كان</w:t>
      </w:r>
      <w:r w:rsidR="00851EAD">
        <w:rPr>
          <w:rFonts w:ascii="Simplified Arabic" w:hAnsi="Simplified Arabic" w:cs="Simplified Arabic" w:hint="cs"/>
          <w:sz w:val="24"/>
          <w:szCs w:val="24"/>
          <w:rtl/>
          <w:lang w:bidi="ar-JO"/>
        </w:rPr>
        <w:t>ت جهة تقييم المطابقة المعتمدة</w:t>
      </w:r>
      <w:r w:rsidR="0024192F" w:rsidRPr="0024192F">
        <w:rPr>
          <w:rFonts w:ascii="Simplified Arabic" w:hAnsi="Simplified Arabic" w:cs="Simplified Arabic" w:hint="cs"/>
          <w:sz w:val="24"/>
          <w:szCs w:val="24"/>
          <w:lang w:bidi="ar-JO"/>
        </w:rPr>
        <w:t xml:space="preserve"> </w:t>
      </w:r>
      <w:r w:rsidR="00851EAD">
        <w:rPr>
          <w:rFonts w:ascii="Simplified Arabic" w:hAnsi="Simplified Arabic" w:cs="Simplified Arabic" w:hint="cs"/>
          <w:sz w:val="24"/>
          <w:szCs w:val="24"/>
          <w:rtl/>
          <w:lang w:bidi="ar-JO"/>
        </w:rPr>
        <w:t>ت</w:t>
      </w:r>
      <w:r w:rsidR="0024192F" w:rsidRPr="0024192F">
        <w:rPr>
          <w:rFonts w:ascii="Simplified Arabic" w:hAnsi="Simplified Arabic" w:cs="Simplified Arabic" w:hint="cs"/>
          <w:sz w:val="24"/>
          <w:szCs w:val="24"/>
          <w:rtl/>
          <w:lang w:bidi="ar-JO"/>
        </w:rPr>
        <w:t>عاني</w:t>
      </w:r>
      <w:r w:rsidR="00851EAD">
        <w:rPr>
          <w:rFonts w:ascii="Simplified Arabic" w:hAnsi="Simplified Arabic" w:cs="Simplified Arabic" w:hint="cs"/>
          <w:sz w:val="24"/>
          <w:szCs w:val="24"/>
          <w:rtl/>
          <w:lang w:bidi="ar-JO"/>
        </w:rPr>
        <w:t xml:space="preserve"> من</w:t>
      </w:r>
      <w:r w:rsidR="0024192F" w:rsidRPr="0024192F">
        <w:rPr>
          <w:rFonts w:ascii="Simplified Arabic" w:hAnsi="Simplified Arabic" w:cs="Simplified Arabic" w:hint="cs"/>
          <w:sz w:val="24"/>
          <w:szCs w:val="24"/>
          <w:rtl/>
          <w:lang w:bidi="ar-JO"/>
        </w:rPr>
        <w:t xml:space="preserve"> أي إجراء مماثل </w:t>
      </w:r>
      <w:r w:rsidR="00851EAD">
        <w:rPr>
          <w:rFonts w:ascii="Simplified Arabic" w:hAnsi="Simplified Arabic" w:cs="Simplified Arabic" w:hint="cs"/>
          <w:sz w:val="24"/>
          <w:szCs w:val="24"/>
          <w:rtl/>
          <w:lang w:bidi="ar-JO"/>
        </w:rPr>
        <w:t>نتيجة الديون؛</w:t>
      </w:r>
    </w:p>
    <w:p w:rsidR="00851EAD" w:rsidRDefault="00851EAD" w:rsidP="00BD5C56">
      <w:pPr>
        <w:pStyle w:val="ListParagraph"/>
        <w:numPr>
          <w:ilvl w:val="0"/>
          <w:numId w:val="23"/>
        </w:numPr>
        <w:bidi/>
        <w:spacing w:before="87"/>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سحب نظام الاعتماد الاردني</w:t>
      </w:r>
      <w:r w:rsidR="005E5AE9">
        <w:rPr>
          <w:rFonts w:ascii="Simplified Arabic" w:eastAsia="Times New Roman" w:hAnsi="Simplified Arabic" w:cs="Simplified Arabic" w:hint="cs"/>
          <w:sz w:val="24"/>
          <w:szCs w:val="24"/>
          <w:rtl/>
          <w:lang w:bidi="ar-JO"/>
        </w:rPr>
        <w:t>- وحدة الاعتماد</w:t>
      </w:r>
      <w:r>
        <w:rPr>
          <w:rFonts w:ascii="Simplified Arabic" w:hAnsi="Simplified Arabic" w:cs="Simplified Arabic" w:hint="cs"/>
          <w:sz w:val="24"/>
          <w:szCs w:val="24"/>
          <w:rtl/>
          <w:lang w:bidi="ar-JO"/>
        </w:rPr>
        <w:t xml:space="preserve"> اعتماد جهة تقييم المطابقة المعتمدة؛</w:t>
      </w:r>
    </w:p>
    <w:p w:rsidR="00851EAD" w:rsidRDefault="00851EAD" w:rsidP="00BD5C56">
      <w:pPr>
        <w:pStyle w:val="ListParagraph"/>
        <w:numPr>
          <w:ilvl w:val="0"/>
          <w:numId w:val="23"/>
        </w:numPr>
        <w:bidi/>
        <w:spacing w:before="87"/>
        <w:jc w:val="both"/>
        <w:rPr>
          <w:rFonts w:ascii="Simplified Arabic" w:hAnsi="Simplified Arabic" w:cs="Simplified Arabic"/>
          <w:sz w:val="24"/>
          <w:szCs w:val="24"/>
          <w:lang w:bidi="ar-JO"/>
        </w:rPr>
      </w:pPr>
      <w:r w:rsidRPr="00E35712">
        <w:rPr>
          <w:rFonts w:ascii="Simplified Arabic" w:hAnsi="Simplified Arabic" w:cs="Simplified Arabic"/>
          <w:sz w:val="24"/>
          <w:szCs w:val="24"/>
          <w:rtl/>
        </w:rPr>
        <w:t>التوقف الاختياري عن الاعتماد بطلب من جهة تقييم المطابقة المعتمدة</w:t>
      </w:r>
      <w:r>
        <w:rPr>
          <w:rFonts w:ascii="Simplified Arabic" w:hAnsi="Simplified Arabic" w:cs="Simplified Arabic" w:hint="cs"/>
          <w:sz w:val="24"/>
          <w:szCs w:val="24"/>
          <w:rtl/>
        </w:rPr>
        <w:t>؛</w:t>
      </w:r>
    </w:p>
    <w:p w:rsidR="00851EAD" w:rsidRDefault="00851EAD" w:rsidP="00BD5C56">
      <w:pPr>
        <w:pStyle w:val="ListParagraph"/>
        <w:numPr>
          <w:ilvl w:val="0"/>
          <w:numId w:val="23"/>
        </w:numPr>
        <w:bidi/>
        <w:spacing w:before="87"/>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توقيف الاتفاقية متعددة الاطراف مع نظام الاعتماد الاردني</w:t>
      </w:r>
      <w:r w:rsidR="005E5AE9">
        <w:rPr>
          <w:rFonts w:ascii="Simplified Arabic" w:eastAsia="Times New Roman" w:hAnsi="Simplified Arabic" w:cs="Simplified Arabic" w:hint="cs"/>
          <w:sz w:val="24"/>
          <w:szCs w:val="24"/>
          <w:rtl/>
          <w:lang w:bidi="ar-JO"/>
        </w:rPr>
        <w:t xml:space="preserve">- وحدة الاعتماد </w:t>
      </w:r>
      <w:r>
        <w:rPr>
          <w:rFonts w:ascii="Simplified Arabic" w:hAnsi="Simplified Arabic" w:cs="Simplified Arabic" w:hint="cs"/>
          <w:sz w:val="24"/>
          <w:szCs w:val="24"/>
          <w:rtl/>
          <w:lang w:bidi="ar-JO"/>
        </w:rPr>
        <w:t>؛</w:t>
      </w:r>
    </w:p>
    <w:p w:rsidR="00851EAD" w:rsidRDefault="00851EAD" w:rsidP="00BD5C56">
      <w:pPr>
        <w:pStyle w:val="ListParagraph"/>
        <w:numPr>
          <w:ilvl w:val="0"/>
          <w:numId w:val="23"/>
        </w:numPr>
        <w:bidi/>
        <w:spacing w:before="87"/>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سحب عضوية نظام الاعتماد الاردني</w:t>
      </w:r>
      <w:r w:rsidR="00BD5C56">
        <w:rPr>
          <w:rFonts w:ascii="Simplified Arabic" w:eastAsia="Times New Roman" w:hAnsi="Simplified Arabic" w:cs="Simplified Arabic" w:hint="cs"/>
          <w:sz w:val="24"/>
          <w:szCs w:val="24"/>
          <w:rtl/>
          <w:lang w:bidi="ar-JO"/>
        </w:rPr>
        <w:t>- وحدة الاعتماد</w:t>
      </w:r>
      <w:r>
        <w:rPr>
          <w:rFonts w:ascii="Simplified Arabic" w:hAnsi="Simplified Arabic" w:cs="Simplified Arabic" w:hint="cs"/>
          <w:sz w:val="24"/>
          <w:szCs w:val="24"/>
          <w:rtl/>
          <w:lang w:bidi="ar-JO"/>
        </w:rPr>
        <w:t xml:space="preserve"> من </w:t>
      </w:r>
      <w:r>
        <w:rPr>
          <w:rFonts w:ascii="Simplified Arabic" w:hAnsi="Simplified Arabic" w:cs="Simplified Arabic"/>
          <w:sz w:val="24"/>
          <w:szCs w:val="24"/>
          <w:lang w:bidi="ar-JO"/>
        </w:rPr>
        <w:t>ILAC</w:t>
      </w:r>
      <w:r>
        <w:rPr>
          <w:rFonts w:ascii="Simplified Arabic" w:hAnsi="Simplified Arabic" w:cs="Simplified Arabic" w:hint="cs"/>
          <w:sz w:val="24"/>
          <w:szCs w:val="24"/>
          <w:rtl/>
          <w:lang w:bidi="ar-JO"/>
        </w:rPr>
        <w:t xml:space="preserve"> او من الاتفاقية متعددة الاطراف.</w:t>
      </w:r>
    </w:p>
    <w:p w:rsidR="00851EAD" w:rsidRDefault="00851EAD" w:rsidP="00BD5C56">
      <w:pPr>
        <w:pStyle w:val="ListParagraph"/>
        <w:numPr>
          <w:ilvl w:val="0"/>
          <w:numId w:val="23"/>
        </w:numPr>
        <w:bidi/>
        <w:spacing w:before="87"/>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الغاء او عدم تجديد تسجيل العلامة من قبل الجهة المخولة بتسجيل العلامات التجارية.</w:t>
      </w:r>
    </w:p>
    <w:p w:rsidR="00851EAD" w:rsidRDefault="00851EAD" w:rsidP="00BD5C56">
      <w:pPr>
        <w:pStyle w:val="ListParagraph"/>
        <w:bidi/>
        <w:spacing w:before="87"/>
        <w:ind w:left="2382"/>
        <w:jc w:val="both"/>
        <w:rPr>
          <w:rFonts w:ascii="Simplified Arabic" w:hAnsi="Simplified Arabic" w:cs="Simplified Arabic"/>
          <w:sz w:val="24"/>
          <w:szCs w:val="24"/>
          <w:rtl/>
          <w:lang w:bidi="ar-JO"/>
        </w:rPr>
      </w:pPr>
    </w:p>
    <w:p w:rsidR="00851EAD" w:rsidRDefault="00851EAD" w:rsidP="00BD5C56">
      <w:pPr>
        <w:pStyle w:val="ListParagraph"/>
        <w:numPr>
          <w:ilvl w:val="0"/>
          <w:numId w:val="20"/>
        </w:numPr>
        <w:bidi/>
        <w:spacing w:before="87"/>
        <w:jc w:val="both"/>
        <w:rPr>
          <w:rFonts w:ascii="Simplified Arabic" w:hAnsi="Simplified Arabic" w:cs="Simplified Arabic"/>
          <w:sz w:val="24"/>
          <w:szCs w:val="24"/>
          <w:lang w:bidi="ar-JO"/>
        </w:rPr>
      </w:pPr>
      <w:r>
        <w:rPr>
          <w:rFonts w:hint="cs"/>
          <w:rtl/>
          <w:lang w:bidi="ar"/>
        </w:rPr>
        <w:t xml:space="preserve"> </w:t>
      </w:r>
      <w:r w:rsidRPr="00851EAD">
        <w:rPr>
          <w:rFonts w:ascii="Simplified Arabic" w:hAnsi="Simplified Arabic" w:cs="Simplified Arabic" w:hint="cs"/>
          <w:sz w:val="24"/>
          <w:szCs w:val="24"/>
          <w:rtl/>
          <w:lang w:bidi="ar-JO"/>
        </w:rPr>
        <w:t xml:space="preserve">عند إنهاء هذه الاتفاقية ، </w:t>
      </w:r>
      <w:r w:rsidR="008529E1">
        <w:rPr>
          <w:rFonts w:ascii="Simplified Arabic" w:hAnsi="Simplified Arabic" w:cs="Simplified Arabic" w:hint="cs"/>
          <w:sz w:val="24"/>
          <w:szCs w:val="24"/>
          <w:rtl/>
          <w:lang w:bidi="ar-JO"/>
        </w:rPr>
        <w:t>لا يحق ل</w:t>
      </w:r>
      <w:r>
        <w:rPr>
          <w:rFonts w:ascii="Simplified Arabic" w:hAnsi="Simplified Arabic" w:cs="Simplified Arabic" w:hint="cs"/>
          <w:sz w:val="24"/>
          <w:szCs w:val="24"/>
          <w:rtl/>
          <w:lang w:bidi="ar-JO"/>
        </w:rPr>
        <w:t>جهة</w:t>
      </w:r>
      <w:r w:rsidRPr="00851EAD">
        <w:rPr>
          <w:rFonts w:ascii="Simplified Arabic" w:hAnsi="Simplified Arabic" w:cs="Simplified Arabic" w:hint="cs"/>
          <w:sz w:val="24"/>
          <w:szCs w:val="24"/>
          <w:rtl/>
          <w:lang w:bidi="ar-JO"/>
        </w:rPr>
        <w:t xml:space="preserve"> تقييم المطابقة</w:t>
      </w:r>
      <w:r w:rsidRPr="00851EAD">
        <w:rPr>
          <w:rFonts w:ascii="Simplified Arabic" w:hAnsi="Simplified Arabic" w:cs="Simplified Arabic" w:hint="cs"/>
          <w:sz w:val="24"/>
          <w:szCs w:val="24"/>
          <w:lang w:bidi="ar-JO"/>
        </w:rPr>
        <w:t xml:space="preserve">  </w:t>
      </w:r>
      <w:r w:rsidRPr="00851EAD">
        <w:rPr>
          <w:rFonts w:ascii="Simplified Arabic" w:hAnsi="Simplified Arabic" w:cs="Simplified Arabic" w:hint="cs"/>
          <w:sz w:val="24"/>
          <w:szCs w:val="24"/>
          <w:rtl/>
          <w:lang w:bidi="ar-JO"/>
        </w:rPr>
        <w:t>المعتمد</w:t>
      </w:r>
      <w:r>
        <w:rPr>
          <w:rFonts w:ascii="Simplified Arabic" w:hAnsi="Simplified Arabic" w:cs="Simplified Arabic" w:hint="cs"/>
          <w:sz w:val="24"/>
          <w:szCs w:val="24"/>
          <w:rtl/>
          <w:lang w:bidi="ar-JO"/>
        </w:rPr>
        <w:t>ة</w:t>
      </w:r>
      <w:r w:rsidRPr="00851EAD">
        <w:rPr>
          <w:rFonts w:ascii="Simplified Arabic" w:hAnsi="Simplified Arabic" w:cs="Simplified Arabic" w:hint="cs"/>
          <w:sz w:val="24"/>
          <w:szCs w:val="24"/>
          <w:rtl/>
          <w:lang w:bidi="ar-JO"/>
        </w:rPr>
        <w:t xml:space="preserve"> استخدام العلامة ، ويجب </w:t>
      </w:r>
      <w:r w:rsidR="00F601CF">
        <w:rPr>
          <w:rFonts w:ascii="Simplified Arabic" w:hAnsi="Simplified Arabic" w:cs="Simplified Arabic" w:hint="cs"/>
          <w:sz w:val="24"/>
          <w:szCs w:val="24"/>
          <w:rtl/>
          <w:lang w:bidi="ar-JO"/>
        </w:rPr>
        <w:t xml:space="preserve">عليها </w:t>
      </w:r>
      <w:r w:rsidRPr="00851EAD">
        <w:rPr>
          <w:rFonts w:ascii="Simplified Arabic" w:hAnsi="Simplified Arabic" w:cs="Simplified Arabic" w:hint="cs"/>
          <w:sz w:val="24"/>
          <w:szCs w:val="24"/>
          <w:rtl/>
          <w:lang w:bidi="ar-JO"/>
        </w:rPr>
        <w:t xml:space="preserve">أن تتوقف عن </w:t>
      </w:r>
      <w:r w:rsidR="00F601CF">
        <w:rPr>
          <w:rFonts w:ascii="Simplified Arabic" w:hAnsi="Simplified Arabic" w:cs="Simplified Arabic" w:hint="cs"/>
          <w:sz w:val="24"/>
          <w:szCs w:val="24"/>
          <w:rtl/>
          <w:lang w:bidi="ar-JO"/>
        </w:rPr>
        <w:t>اي شكل من اشكال</w:t>
      </w:r>
      <w:r w:rsidRPr="00851EAD">
        <w:rPr>
          <w:rFonts w:ascii="Simplified Arabic" w:hAnsi="Simplified Arabic" w:cs="Simplified Arabic" w:hint="cs"/>
          <w:sz w:val="24"/>
          <w:szCs w:val="24"/>
          <w:rtl/>
          <w:lang w:bidi="ar-JO"/>
        </w:rPr>
        <w:t xml:space="preserve"> هذا الاستخدام</w:t>
      </w:r>
      <w:r w:rsidRPr="00851EAD">
        <w:rPr>
          <w:rFonts w:ascii="Simplified Arabic" w:hAnsi="Simplified Arabic" w:cs="Simplified Arabic" w:hint="cs"/>
          <w:sz w:val="24"/>
          <w:szCs w:val="24"/>
          <w:lang w:bidi="ar-JO"/>
        </w:rPr>
        <w:t>.</w:t>
      </w:r>
    </w:p>
    <w:p w:rsidR="008529E1" w:rsidRDefault="008529E1" w:rsidP="00BD5C56">
      <w:pPr>
        <w:pStyle w:val="ListParagraph"/>
        <w:bidi/>
        <w:spacing w:before="87"/>
        <w:ind w:left="1662"/>
        <w:jc w:val="both"/>
        <w:rPr>
          <w:rFonts w:ascii="Simplified Arabic" w:hAnsi="Simplified Arabic" w:cs="Simplified Arabic"/>
          <w:sz w:val="24"/>
          <w:szCs w:val="24"/>
          <w:rtl/>
          <w:lang w:bidi="ar-JO"/>
        </w:rPr>
      </w:pPr>
    </w:p>
    <w:p w:rsidR="008529E1" w:rsidRDefault="008529E1" w:rsidP="00BD5C56">
      <w:pPr>
        <w:pStyle w:val="ListParagraph"/>
        <w:bidi/>
        <w:spacing w:before="87"/>
        <w:ind w:left="1662"/>
        <w:jc w:val="both"/>
        <w:rPr>
          <w:rFonts w:ascii="Simplified Arabic" w:hAnsi="Simplified Arabic" w:cs="Simplified Arabic"/>
          <w:sz w:val="24"/>
          <w:szCs w:val="24"/>
          <w:rtl/>
          <w:lang w:bidi="ar-JO"/>
        </w:rPr>
      </w:pPr>
    </w:p>
    <w:p w:rsidR="008529E1" w:rsidRDefault="008529E1" w:rsidP="00BD5C56">
      <w:pPr>
        <w:pStyle w:val="ListParagraph"/>
        <w:bidi/>
        <w:spacing w:before="87"/>
        <w:ind w:left="1662"/>
        <w:jc w:val="both"/>
        <w:rPr>
          <w:rFonts w:ascii="Simplified Arabic" w:hAnsi="Simplified Arabic" w:cs="Simplified Arabic"/>
          <w:sz w:val="24"/>
          <w:szCs w:val="24"/>
          <w:rtl/>
          <w:lang w:bidi="ar-JO"/>
        </w:rPr>
      </w:pPr>
    </w:p>
    <w:p w:rsidR="008529E1" w:rsidRDefault="008529E1" w:rsidP="00BD5C56">
      <w:pPr>
        <w:pStyle w:val="ListParagraph"/>
        <w:bidi/>
        <w:spacing w:before="87"/>
        <w:ind w:left="1662"/>
        <w:jc w:val="both"/>
        <w:rPr>
          <w:rFonts w:ascii="Simplified Arabic" w:hAnsi="Simplified Arabic" w:cs="Simplified Arabic"/>
          <w:sz w:val="24"/>
          <w:szCs w:val="24"/>
          <w:rtl/>
          <w:lang w:bidi="ar-JO"/>
        </w:rPr>
      </w:pPr>
    </w:p>
    <w:p w:rsidR="008529E1" w:rsidRDefault="008529E1" w:rsidP="00BD5C56">
      <w:pPr>
        <w:pStyle w:val="ListParagraph"/>
        <w:bidi/>
        <w:spacing w:before="87"/>
        <w:ind w:left="1662"/>
        <w:jc w:val="both"/>
        <w:rPr>
          <w:rFonts w:ascii="Simplified Arabic" w:hAnsi="Simplified Arabic" w:cs="Simplified Arabic"/>
          <w:sz w:val="24"/>
          <w:szCs w:val="24"/>
          <w:rtl/>
          <w:lang w:bidi="ar-JO"/>
        </w:rPr>
      </w:pPr>
    </w:p>
    <w:p w:rsidR="008529E1" w:rsidRDefault="008529E1" w:rsidP="00BD5C56">
      <w:pPr>
        <w:pStyle w:val="ListParagraph"/>
        <w:bidi/>
        <w:spacing w:before="87"/>
        <w:ind w:left="1662"/>
        <w:jc w:val="both"/>
        <w:rPr>
          <w:rFonts w:ascii="Simplified Arabic" w:hAnsi="Simplified Arabic" w:cs="Simplified Arabic"/>
          <w:sz w:val="24"/>
          <w:szCs w:val="24"/>
          <w:rtl/>
          <w:lang w:bidi="ar-JO"/>
        </w:rPr>
      </w:pPr>
    </w:p>
    <w:p w:rsidR="008529E1" w:rsidRDefault="008529E1" w:rsidP="00BD5C56">
      <w:pPr>
        <w:pStyle w:val="ListParagraph"/>
        <w:bidi/>
        <w:spacing w:before="87"/>
        <w:ind w:left="1662"/>
        <w:jc w:val="both"/>
        <w:rPr>
          <w:rFonts w:ascii="Simplified Arabic" w:hAnsi="Simplified Arabic" w:cs="Simplified Arabic"/>
          <w:sz w:val="24"/>
          <w:szCs w:val="24"/>
          <w:rtl/>
          <w:lang w:bidi="ar-JO"/>
        </w:rPr>
      </w:pPr>
    </w:p>
    <w:p w:rsidR="008529E1" w:rsidRDefault="008529E1" w:rsidP="00BD5C56">
      <w:pPr>
        <w:pStyle w:val="ListParagraph"/>
        <w:bidi/>
        <w:spacing w:before="87"/>
        <w:ind w:left="1662"/>
        <w:jc w:val="both"/>
        <w:rPr>
          <w:rFonts w:ascii="Simplified Arabic" w:hAnsi="Simplified Arabic" w:cs="Simplified Arabic"/>
          <w:sz w:val="24"/>
          <w:szCs w:val="24"/>
          <w:rtl/>
          <w:lang w:bidi="ar-JO"/>
        </w:rPr>
      </w:pPr>
    </w:p>
    <w:p w:rsidR="008529E1" w:rsidRDefault="008529E1" w:rsidP="00BD5C56">
      <w:pPr>
        <w:pStyle w:val="ListParagraph"/>
        <w:bidi/>
        <w:spacing w:before="87"/>
        <w:ind w:left="1662"/>
        <w:jc w:val="both"/>
        <w:rPr>
          <w:rFonts w:ascii="Simplified Arabic" w:hAnsi="Simplified Arabic" w:cs="Simplified Arabic"/>
          <w:sz w:val="24"/>
          <w:szCs w:val="24"/>
          <w:rtl/>
          <w:lang w:bidi="ar-JO"/>
        </w:rPr>
      </w:pPr>
    </w:p>
    <w:p w:rsidR="008529E1" w:rsidRDefault="008529E1" w:rsidP="00BD5C56">
      <w:pPr>
        <w:pStyle w:val="ListParagraph"/>
        <w:bidi/>
        <w:spacing w:before="87"/>
        <w:ind w:left="1662"/>
        <w:jc w:val="both"/>
        <w:rPr>
          <w:rFonts w:ascii="Simplified Arabic" w:hAnsi="Simplified Arabic" w:cs="Simplified Arabic"/>
          <w:sz w:val="24"/>
          <w:szCs w:val="24"/>
          <w:rtl/>
          <w:lang w:bidi="ar-JO"/>
        </w:rPr>
      </w:pPr>
    </w:p>
    <w:p w:rsidR="008529E1" w:rsidRDefault="008529E1" w:rsidP="00BD5C56">
      <w:pPr>
        <w:pStyle w:val="ListParagraph"/>
        <w:bidi/>
        <w:spacing w:before="87"/>
        <w:ind w:left="1662"/>
        <w:jc w:val="both"/>
        <w:rPr>
          <w:rFonts w:ascii="Simplified Arabic" w:hAnsi="Simplified Arabic" w:cs="Simplified Arabic"/>
          <w:sz w:val="24"/>
          <w:szCs w:val="24"/>
          <w:rtl/>
          <w:lang w:bidi="ar-JO"/>
        </w:rPr>
      </w:pPr>
    </w:p>
    <w:p w:rsidR="008529E1" w:rsidRPr="008529E1" w:rsidRDefault="008529E1" w:rsidP="00BD5C56">
      <w:pPr>
        <w:bidi/>
        <w:spacing w:before="87"/>
        <w:jc w:val="both"/>
        <w:rPr>
          <w:rFonts w:ascii="Simplified Arabic" w:hAnsi="Simplified Arabic" w:cs="Simplified Arabic"/>
          <w:sz w:val="24"/>
          <w:szCs w:val="24"/>
          <w:rtl/>
          <w:lang w:bidi="ar-JO"/>
        </w:rPr>
      </w:pPr>
    </w:p>
    <w:p w:rsidR="00F601CF" w:rsidRPr="00F601CF" w:rsidRDefault="00F601CF" w:rsidP="00BD5C56">
      <w:pPr>
        <w:pStyle w:val="ListParagraph"/>
        <w:numPr>
          <w:ilvl w:val="0"/>
          <w:numId w:val="10"/>
        </w:numPr>
        <w:bidi/>
        <w:spacing w:before="87"/>
        <w:jc w:val="both"/>
        <w:rPr>
          <w:rFonts w:ascii="Simplified Arabic" w:hAnsi="Simplified Arabic" w:cs="Simplified Arabic"/>
          <w:sz w:val="24"/>
          <w:szCs w:val="24"/>
          <w:lang w:bidi="ar-JO"/>
        </w:rPr>
      </w:pPr>
      <w:r>
        <w:rPr>
          <w:rFonts w:ascii="Simplified Arabic" w:hAnsi="Simplified Arabic" w:cs="Simplified Arabic" w:hint="cs"/>
          <w:b/>
          <w:bCs/>
          <w:sz w:val="24"/>
          <w:szCs w:val="24"/>
          <w:rtl/>
          <w:lang w:bidi="ar-JO"/>
        </w:rPr>
        <w:lastRenderedPageBreak/>
        <w:t>الاقرار</w:t>
      </w:r>
    </w:p>
    <w:p w:rsidR="00F601CF" w:rsidRDefault="00F601CF" w:rsidP="00BD5C56">
      <w:pPr>
        <w:pStyle w:val="ListParagraph"/>
        <w:bidi/>
        <w:spacing w:before="87"/>
        <w:ind w:left="942"/>
        <w:jc w:val="both"/>
        <w:rPr>
          <w:rFonts w:ascii="Simplified Arabic" w:hAnsi="Simplified Arabic" w:cs="Simplified Arabic"/>
          <w:b/>
          <w:bCs/>
          <w:sz w:val="24"/>
          <w:szCs w:val="24"/>
          <w:rtl/>
          <w:lang w:bidi="ar-JO"/>
        </w:rPr>
      </w:pPr>
      <w:r w:rsidRPr="00F601CF">
        <w:rPr>
          <w:rFonts w:ascii="Simplified Arabic" w:hAnsi="Simplified Arabic" w:cs="Simplified Arabic"/>
          <w:b/>
          <w:bCs/>
          <w:sz w:val="24"/>
          <w:szCs w:val="24"/>
          <w:rtl/>
          <w:lang w:bidi="ar"/>
        </w:rPr>
        <w:t>أقر بأنني مفوَّض ، نيابةً عن</w:t>
      </w:r>
      <w:r w:rsidRPr="00F601CF">
        <w:rPr>
          <w:rFonts w:ascii="Simplified Arabic" w:hAnsi="Simplified Arabic" w:cs="Simplified Arabic"/>
          <w:b/>
          <w:bCs/>
          <w:sz w:val="24"/>
          <w:szCs w:val="24"/>
          <w:lang w:bidi="ar"/>
        </w:rPr>
        <w:t xml:space="preserve"> </w:t>
      </w:r>
      <w:r w:rsidRPr="00F601CF">
        <w:rPr>
          <w:rFonts w:ascii="Simplified Arabic" w:hAnsi="Simplified Arabic" w:cs="Simplified Arabic"/>
          <w:b/>
          <w:bCs/>
          <w:sz w:val="24"/>
          <w:szCs w:val="24"/>
          <w:rtl/>
          <w:lang w:bidi="ar"/>
        </w:rPr>
        <w:t xml:space="preserve">جهة تقييم المطابقة </w:t>
      </w:r>
      <w:r w:rsidRPr="00F601CF">
        <w:rPr>
          <w:rFonts w:ascii="Simplified Arabic" w:hAnsi="Simplified Arabic" w:cs="Simplified Arabic"/>
          <w:b/>
          <w:bCs/>
          <w:sz w:val="24"/>
          <w:szCs w:val="24"/>
          <w:lang w:bidi="ar"/>
        </w:rPr>
        <w:t xml:space="preserve"> </w:t>
      </w:r>
      <w:r w:rsidRPr="00F601CF">
        <w:rPr>
          <w:rFonts w:ascii="Simplified Arabic" w:hAnsi="Simplified Arabic" w:cs="Simplified Arabic"/>
          <w:b/>
          <w:bCs/>
          <w:sz w:val="24"/>
          <w:szCs w:val="24"/>
          <w:rtl/>
          <w:lang w:bidi="ar"/>
        </w:rPr>
        <w:t>المعتمدة ، بتقديم هذا الطلب ، وأن جهة تقييم المطابقة معتمدة لدى نظام الاعتماد الاردني</w:t>
      </w:r>
      <w:r w:rsidR="00BD5C56" w:rsidRPr="00BD5C56">
        <w:rPr>
          <w:rFonts w:ascii="Simplified Arabic" w:hAnsi="Simplified Arabic" w:cs="Simplified Arabic" w:hint="cs"/>
          <w:b/>
          <w:bCs/>
          <w:sz w:val="24"/>
          <w:szCs w:val="24"/>
          <w:rtl/>
          <w:lang w:bidi="ar"/>
        </w:rPr>
        <w:t>- وحدة الاعتماد</w:t>
      </w:r>
      <w:r w:rsidRPr="00F601CF">
        <w:rPr>
          <w:rFonts w:ascii="Simplified Arabic" w:hAnsi="Simplified Arabic" w:cs="Simplified Arabic"/>
          <w:b/>
          <w:bCs/>
          <w:sz w:val="24"/>
          <w:szCs w:val="24"/>
          <w:rtl/>
          <w:lang w:bidi="ar"/>
        </w:rPr>
        <w:t xml:space="preserve"> في المجالات  التالية والتي يتم فيها تطبيق</w:t>
      </w:r>
      <w:r w:rsidRPr="00F601CF">
        <w:rPr>
          <w:rFonts w:ascii="Simplified Arabic" w:hAnsi="Simplified Arabic" w:cs="Simplified Arabic"/>
          <w:b/>
          <w:bCs/>
          <w:sz w:val="24"/>
          <w:szCs w:val="24"/>
          <w:lang w:bidi="ar"/>
        </w:rPr>
        <w:t xml:space="preserve"> </w:t>
      </w:r>
      <w:r w:rsidRPr="00F601CF">
        <w:rPr>
          <w:rFonts w:ascii="Simplified Arabic" w:hAnsi="Simplified Arabic" w:cs="Simplified Arabic"/>
          <w:b/>
          <w:bCs/>
          <w:sz w:val="24"/>
          <w:szCs w:val="24"/>
          <w:rtl/>
          <w:lang w:bidi="ar"/>
        </w:rPr>
        <w:t>استخدام العلامة</w:t>
      </w:r>
      <w:r w:rsidRPr="00F601CF">
        <w:rPr>
          <w:rFonts w:ascii="Simplified Arabic" w:hAnsi="Simplified Arabic" w:cs="Simplified Arabic"/>
          <w:b/>
          <w:bCs/>
          <w:sz w:val="24"/>
          <w:szCs w:val="24"/>
          <w:lang w:bidi="ar"/>
        </w:rPr>
        <w:t>:</w:t>
      </w:r>
    </w:p>
    <w:p w:rsidR="00F601CF" w:rsidRPr="00F601CF" w:rsidRDefault="00F601CF" w:rsidP="00BD5C56">
      <w:pPr>
        <w:pStyle w:val="ListParagraph"/>
        <w:bidi/>
        <w:spacing w:before="87"/>
        <w:ind w:left="942"/>
        <w:jc w:val="both"/>
        <w:rPr>
          <w:rFonts w:ascii="Simplified Arabic" w:hAnsi="Simplified Arabic" w:cs="Simplified Arabic"/>
          <w:b/>
          <w:bCs/>
          <w:sz w:val="24"/>
          <w:szCs w:val="24"/>
          <w:rtl/>
          <w:lang w:bidi="ar-JO"/>
        </w:rPr>
      </w:pPr>
    </w:p>
    <w:p w:rsidR="00F601CF" w:rsidRPr="006E02E0" w:rsidRDefault="00F601CF" w:rsidP="00BD5C56">
      <w:pPr>
        <w:widowControl/>
        <w:numPr>
          <w:ilvl w:val="0"/>
          <w:numId w:val="24"/>
        </w:numPr>
        <w:bidi/>
        <w:spacing w:line="288" w:lineRule="auto"/>
        <w:jc w:val="both"/>
        <w:rPr>
          <w:rFonts w:cs="Arabic Transparent"/>
          <w:sz w:val="24"/>
          <w:szCs w:val="24"/>
          <w:rtl/>
          <w:lang w:bidi="ar-JO"/>
        </w:rPr>
      </w:pPr>
      <w:r w:rsidRPr="006E02E0">
        <w:rPr>
          <w:rFonts w:cs="Arabic Transparent" w:hint="cs"/>
          <w:sz w:val="24"/>
          <w:szCs w:val="24"/>
          <w:rtl/>
        </w:rPr>
        <w:t>مختبر فحص أو معايرة</w:t>
      </w:r>
    </w:p>
    <w:p w:rsidR="00F601CF" w:rsidRPr="006E02E0" w:rsidRDefault="00F601CF" w:rsidP="00BD5C56">
      <w:pPr>
        <w:widowControl/>
        <w:numPr>
          <w:ilvl w:val="0"/>
          <w:numId w:val="24"/>
        </w:numPr>
        <w:bidi/>
        <w:spacing w:line="288" w:lineRule="auto"/>
        <w:jc w:val="both"/>
        <w:rPr>
          <w:rFonts w:cs="Arabic Transparent"/>
          <w:sz w:val="24"/>
          <w:szCs w:val="24"/>
          <w:rtl/>
        </w:rPr>
      </w:pPr>
      <w:r w:rsidRPr="006E02E0">
        <w:rPr>
          <w:rFonts w:cs="Arabic Transparent" w:hint="cs"/>
          <w:sz w:val="24"/>
          <w:szCs w:val="24"/>
          <w:rtl/>
        </w:rPr>
        <w:t>مختبر طبي</w:t>
      </w:r>
    </w:p>
    <w:p w:rsidR="00F601CF" w:rsidRPr="006E02E0" w:rsidRDefault="00F601CF" w:rsidP="00BD5C56">
      <w:pPr>
        <w:widowControl/>
        <w:numPr>
          <w:ilvl w:val="0"/>
          <w:numId w:val="24"/>
        </w:numPr>
        <w:bidi/>
        <w:spacing w:line="288" w:lineRule="auto"/>
        <w:jc w:val="both"/>
        <w:rPr>
          <w:rFonts w:ascii="Arial" w:hAnsi="Arial" w:cs="Arabic Transparent"/>
          <w:sz w:val="24"/>
          <w:szCs w:val="24"/>
          <w:rtl/>
          <w:lang w:val="ar-SA"/>
        </w:rPr>
      </w:pPr>
      <w:bookmarkStart w:id="0" w:name="_GoBack"/>
      <w:bookmarkEnd w:id="0"/>
      <w:r w:rsidRPr="006E02E0">
        <w:rPr>
          <w:rFonts w:ascii="Arial" w:hAnsi="Arial" w:cs="Arabic Transparent" w:hint="cs"/>
          <w:sz w:val="24"/>
          <w:szCs w:val="24"/>
          <w:rtl/>
          <w:lang w:val="ar-SA"/>
        </w:rPr>
        <w:t>هيئات التفتيش</w:t>
      </w:r>
    </w:p>
    <w:p w:rsidR="00F601CF" w:rsidRPr="00F601CF" w:rsidRDefault="00F601CF" w:rsidP="00BD5C56">
      <w:pPr>
        <w:bidi/>
        <w:spacing w:before="87"/>
        <w:ind w:left="1302"/>
        <w:jc w:val="both"/>
        <w:rPr>
          <w:rFonts w:ascii="Simplified Arabic" w:hAnsi="Simplified Arabic" w:cs="Simplified Arabic"/>
          <w:b/>
          <w:bCs/>
          <w:sz w:val="20"/>
          <w:szCs w:val="20"/>
          <w:lang w:bidi="ar-JO"/>
        </w:rPr>
      </w:pPr>
      <w:r>
        <w:rPr>
          <w:rFonts w:ascii="Simplified Arabic" w:hAnsi="Simplified Arabic" w:cs="Simplified Arabic" w:hint="cs"/>
          <w:b/>
          <w:bCs/>
          <w:sz w:val="20"/>
          <w:szCs w:val="20"/>
          <w:rtl/>
          <w:lang w:bidi="ar-JO"/>
        </w:rPr>
        <w:t>ارجو اختيار احد المجالات المدرجة اعلاه</w:t>
      </w:r>
    </w:p>
    <w:p w:rsidR="00F601CF" w:rsidRDefault="00F601CF" w:rsidP="00BD5C56">
      <w:pPr>
        <w:bidi/>
        <w:spacing w:before="87"/>
        <w:ind w:left="1302"/>
        <w:jc w:val="both"/>
        <w:rPr>
          <w:rFonts w:ascii="Simplified Arabic" w:hAnsi="Simplified Arabic" w:cs="Simplified Arabic"/>
          <w:sz w:val="24"/>
          <w:szCs w:val="24"/>
          <w:rtl/>
          <w:lang w:bidi="ar"/>
        </w:rPr>
      </w:pPr>
    </w:p>
    <w:p w:rsidR="00F601CF" w:rsidRDefault="00F601CF" w:rsidP="00BD5C56">
      <w:pPr>
        <w:bidi/>
        <w:spacing w:before="87"/>
        <w:ind w:left="1302"/>
        <w:jc w:val="both"/>
        <w:rPr>
          <w:rFonts w:ascii="Simplified Arabic" w:hAnsi="Simplified Arabic" w:cs="Simplified Arabic"/>
          <w:b/>
          <w:bCs/>
          <w:sz w:val="24"/>
          <w:szCs w:val="24"/>
          <w:rtl/>
          <w:lang w:bidi="ar-JO"/>
        </w:rPr>
      </w:pPr>
      <w:r w:rsidRPr="00F601CF">
        <w:rPr>
          <w:rFonts w:ascii="Simplified Arabic" w:hAnsi="Simplified Arabic" w:cs="Simplified Arabic"/>
          <w:sz w:val="24"/>
          <w:szCs w:val="24"/>
          <w:rtl/>
          <w:lang w:bidi="ar"/>
        </w:rPr>
        <w:t>تم إبرام هذه الاتفاقية في التاريخ المذكور في بدايتها</w:t>
      </w:r>
      <w:r w:rsidRPr="00F601CF">
        <w:rPr>
          <w:rFonts w:ascii="Simplified Arabic" w:hAnsi="Simplified Arabic" w:cs="Simplified Arabic"/>
          <w:sz w:val="24"/>
          <w:szCs w:val="24"/>
          <w:lang w:bidi="ar"/>
        </w:rPr>
        <w:t>.</w:t>
      </w:r>
    </w:p>
    <w:p w:rsidR="00F601CF" w:rsidRDefault="00F601CF" w:rsidP="00BD5C56">
      <w:pPr>
        <w:bidi/>
        <w:spacing w:before="87"/>
        <w:ind w:left="1302"/>
        <w:jc w:val="both"/>
        <w:rPr>
          <w:rFonts w:ascii="Simplified Arabic" w:hAnsi="Simplified Arabic" w:cs="Simplified Arabic"/>
          <w:b/>
          <w:bCs/>
          <w:sz w:val="24"/>
          <w:szCs w:val="24"/>
          <w:rtl/>
          <w:lang w:bidi="ar-JO"/>
        </w:rPr>
      </w:pPr>
    </w:p>
    <w:p w:rsidR="00F601CF" w:rsidRPr="00F934DC" w:rsidRDefault="00F601CF" w:rsidP="00BD5C56">
      <w:pPr>
        <w:tabs>
          <w:tab w:val="left" w:pos="3061"/>
        </w:tabs>
        <w:bidi/>
        <w:spacing w:line="360" w:lineRule="auto"/>
        <w:jc w:val="center"/>
        <w:rPr>
          <w:rFonts w:cs="Arabic Transparent"/>
          <w:b/>
          <w:bCs/>
          <w:rtl/>
          <w:lang w:bidi="ar-JO"/>
        </w:rPr>
      </w:pPr>
      <w:r w:rsidRPr="00F934DC">
        <w:rPr>
          <w:rFonts w:cs="Arabic Transparent" w:hint="cs"/>
          <w:b/>
          <w:bCs/>
          <w:rtl/>
          <w:lang w:bidi="ar-IQ"/>
        </w:rPr>
        <w:t>عن الطرف الثاني</w:t>
      </w:r>
      <w:r>
        <w:rPr>
          <w:rFonts w:cs="Arabic Transparent" w:hint="cs"/>
          <w:b/>
          <w:bCs/>
          <w:rtl/>
          <w:lang w:bidi="ar-IQ"/>
        </w:rPr>
        <w:t>/</w:t>
      </w:r>
      <w:r w:rsidRPr="00F934DC">
        <w:rPr>
          <w:rFonts w:cs="Arabic Transparent" w:hint="cs"/>
          <w:b/>
          <w:bCs/>
          <w:rtl/>
          <w:lang w:bidi="ar-IQ"/>
        </w:rPr>
        <w:t xml:space="preserve">                                                        عن الطرف الأول</w:t>
      </w:r>
      <w:r>
        <w:rPr>
          <w:rFonts w:cs="Arabic Transparent" w:hint="cs"/>
          <w:b/>
          <w:bCs/>
          <w:rtl/>
          <w:lang w:bidi="ar-IQ"/>
        </w:rPr>
        <w:t>/</w:t>
      </w:r>
    </w:p>
    <w:p w:rsidR="00F601CF" w:rsidRPr="00F934DC" w:rsidRDefault="00F601CF" w:rsidP="00BD5C56">
      <w:pPr>
        <w:tabs>
          <w:tab w:val="left" w:pos="3061"/>
        </w:tabs>
        <w:bidi/>
        <w:spacing w:line="360" w:lineRule="auto"/>
        <w:jc w:val="center"/>
        <w:rPr>
          <w:b/>
          <w:bCs/>
          <w:rtl/>
          <w:lang w:bidi="ar-IQ"/>
        </w:rPr>
      </w:pPr>
      <w:r>
        <w:rPr>
          <w:rFonts w:cs="Arabic Transparent" w:hint="cs"/>
          <w:b/>
          <w:bCs/>
          <w:rtl/>
          <w:lang w:bidi="ar-IQ"/>
        </w:rPr>
        <w:t>جهة تقييم المطابقة المعتمدة</w:t>
      </w:r>
      <w:r w:rsidRPr="00E83F3F">
        <w:rPr>
          <w:rFonts w:cs="Arabic Transparent" w:hint="cs"/>
          <w:b/>
          <w:bCs/>
          <w:color w:val="FF0000"/>
          <w:rtl/>
        </w:rPr>
        <w:t xml:space="preserve"> </w:t>
      </w:r>
      <w:r w:rsidRPr="00F934DC">
        <w:rPr>
          <w:rFonts w:cs="Arabic Transparent" w:hint="cs"/>
          <w:b/>
          <w:bCs/>
          <w:rtl/>
        </w:rPr>
        <w:t xml:space="preserve">  </w:t>
      </w:r>
      <w:r w:rsidRPr="00F934DC">
        <w:rPr>
          <w:rFonts w:cs="Arabic Transparent" w:hint="cs"/>
          <w:b/>
          <w:bCs/>
          <w:rtl/>
          <w:lang w:bidi="ar-IQ"/>
        </w:rPr>
        <w:t xml:space="preserve">                                  </w:t>
      </w:r>
      <w:r>
        <w:rPr>
          <w:rFonts w:cs="Arabic Transparent" w:hint="cs"/>
          <w:b/>
          <w:bCs/>
          <w:rtl/>
          <w:lang w:bidi="ar-IQ"/>
        </w:rPr>
        <w:t xml:space="preserve">               </w:t>
      </w:r>
      <w:r w:rsidRPr="00F934DC">
        <w:rPr>
          <w:rFonts w:cs="Arabic Transparent" w:hint="cs"/>
          <w:b/>
          <w:bCs/>
          <w:rtl/>
          <w:lang w:bidi="ar-IQ"/>
        </w:rPr>
        <w:t>مدير</w:t>
      </w:r>
      <w:r>
        <w:rPr>
          <w:rFonts w:cs="Arabic Transparent" w:hint="cs"/>
          <w:b/>
          <w:bCs/>
          <w:rtl/>
          <w:lang w:bidi="ar-JO"/>
        </w:rPr>
        <w:t xml:space="preserve"> وحدة</w:t>
      </w:r>
      <w:r w:rsidRPr="00F934DC">
        <w:rPr>
          <w:rFonts w:cs="Arabic Transparent" w:hint="cs"/>
          <w:b/>
          <w:bCs/>
          <w:rtl/>
          <w:lang w:bidi="ar-IQ"/>
        </w:rPr>
        <w:t xml:space="preserve"> الاعتماد</w:t>
      </w:r>
    </w:p>
    <w:p w:rsidR="00F601CF" w:rsidRPr="00F934DC" w:rsidRDefault="00F601CF" w:rsidP="00BD5C56">
      <w:pPr>
        <w:tabs>
          <w:tab w:val="left" w:pos="3061"/>
        </w:tabs>
        <w:bidi/>
        <w:spacing w:line="480" w:lineRule="auto"/>
        <w:jc w:val="center"/>
        <w:rPr>
          <w:rFonts w:cs="Arabic Transparent"/>
          <w:b/>
          <w:bCs/>
          <w:rtl/>
          <w:lang w:bidi="ar-IQ"/>
        </w:rPr>
      </w:pPr>
      <w:r w:rsidRPr="00F934DC">
        <w:rPr>
          <w:rFonts w:cs="Arabic Transparent" w:hint="cs"/>
          <w:b/>
          <w:bCs/>
          <w:rtl/>
          <w:lang w:bidi="ar-IQ"/>
        </w:rPr>
        <w:t>الاسم: .................                                                 الاسم:..................</w:t>
      </w:r>
    </w:p>
    <w:p w:rsidR="00F601CF" w:rsidRPr="00F934DC" w:rsidRDefault="00F601CF" w:rsidP="00BD5C56">
      <w:pPr>
        <w:tabs>
          <w:tab w:val="left" w:pos="3061"/>
        </w:tabs>
        <w:bidi/>
        <w:spacing w:line="480" w:lineRule="auto"/>
        <w:jc w:val="center"/>
        <w:rPr>
          <w:rFonts w:cs="Arabic Transparent"/>
          <w:rtl/>
          <w:lang w:bidi="ar-IQ"/>
        </w:rPr>
      </w:pPr>
      <w:r w:rsidRPr="00F934DC">
        <w:rPr>
          <w:rFonts w:cs="Arabic Transparent" w:hint="cs"/>
          <w:b/>
          <w:bCs/>
          <w:rtl/>
          <w:lang w:bidi="ar-IQ"/>
        </w:rPr>
        <w:t>التوقيع: ................                                                التوقيع: ................</w:t>
      </w:r>
    </w:p>
    <w:p w:rsidR="00EF76AA" w:rsidRPr="00AC0C22" w:rsidRDefault="00F601CF" w:rsidP="00BD5C56">
      <w:pPr>
        <w:bidi/>
        <w:jc w:val="center"/>
        <w:rPr>
          <w:sz w:val="20"/>
          <w:szCs w:val="20"/>
          <w:rtl/>
          <w:lang w:bidi="ar-JO"/>
        </w:rPr>
      </w:pPr>
      <w:r w:rsidRPr="00F934DC">
        <w:rPr>
          <w:rFonts w:cs="Arabic Transparent"/>
          <w:b/>
          <w:bCs/>
          <w:rtl/>
        </w:rPr>
        <w:t>التاريخ</w:t>
      </w:r>
      <w:r w:rsidRPr="00F934DC">
        <w:rPr>
          <w:rFonts w:cs="Arabic Transparent" w:hint="cs"/>
          <w:b/>
          <w:bCs/>
          <w:rtl/>
          <w:lang w:bidi="ar-IQ"/>
        </w:rPr>
        <w:t>: ................                                                التاريخ: ................</w:t>
      </w:r>
    </w:p>
    <w:sectPr w:rsidR="00EF76AA" w:rsidRPr="00AC0C22" w:rsidSect="00AE1003">
      <w:footerReference w:type="default" r:id="rId10"/>
      <w:pgSz w:w="11910" w:h="16840"/>
      <w:pgMar w:top="580" w:right="740" w:bottom="780" w:left="880" w:header="366" w:footer="0" w:gutter="0"/>
      <w:pgBorders w:offsetFrom="page">
        <w:top w:val="double" w:sz="4" w:space="24" w:color="auto"/>
        <w:left w:val="double" w:sz="4" w:space="24" w:color="auto"/>
        <w:bottom w:val="double" w:sz="4" w:space="24" w:color="auto"/>
        <w:right w:val="doub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64E" w:rsidRDefault="0002364E">
      <w:r>
        <w:separator/>
      </w:r>
    </w:p>
  </w:endnote>
  <w:endnote w:type="continuationSeparator" w:id="0">
    <w:p w:rsidR="0002364E" w:rsidRDefault="00023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1CF" w:rsidRDefault="0002364E" w:rsidP="00C03791">
    <w:pPr>
      <w:pStyle w:val="Footer"/>
      <w:tabs>
        <w:tab w:val="center" w:pos="5145"/>
        <w:tab w:val="left" w:pos="6240"/>
      </w:tabs>
    </w:pPr>
    <w:sdt>
      <w:sdtPr>
        <w:id w:val="999622068"/>
        <w:docPartObj>
          <w:docPartGallery w:val="Page Numbers (Bottom of Page)"/>
          <w:docPartUnique/>
        </w:docPartObj>
      </w:sdtPr>
      <w:sdtEndPr/>
      <w:sdtContent>
        <w:sdt>
          <w:sdtPr>
            <w:id w:val="-1669238322"/>
            <w:docPartObj>
              <w:docPartGallery w:val="Page Numbers (Top of Page)"/>
              <w:docPartUnique/>
            </w:docPartObj>
          </w:sdtPr>
          <w:sdtEndPr/>
          <w:sdtContent>
            <w:r w:rsidR="00AE1003">
              <w:t xml:space="preserve">                                                                              </w:t>
            </w:r>
            <w:r w:rsidR="00F601CF">
              <w:t xml:space="preserve">Page </w:t>
            </w:r>
            <w:r w:rsidR="00F601CF">
              <w:rPr>
                <w:b/>
                <w:bCs/>
                <w:sz w:val="24"/>
                <w:szCs w:val="24"/>
              </w:rPr>
              <w:fldChar w:fldCharType="begin"/>
            </w:r>
            <w:r w:rsidR="00F601CF">
              <w:rPr>
                <w:b/>
                <w:bCs/>
              </w:rPr>
              <w:instrText xml:space="preserve"> PAGE </w:instrText>
            </w:r>
            <w:r w:rsidR="00F601CF">
              <w:rPr>
                <w:b/>
                <w:bCs/>
                <w:sz w:val="24"/>
                <w:szCs w:val="24"/>
              </w:rPr>
              <w:fldChar w:fldCharType="separate"/>
            </w:r>
            <w:r w:rsidR="00C03791">
              <w:rPr>
                <w:b/>
                <w:bCs/>
                <w:noProof/>
              </w:rPr>
              <w:t>5</w:t>
            </w:r>
            <w:r w:rsidR="00F601CF">
              <w:rPr>
                <w:b/>
                <w:bCs/>
                <w:sz w:val="24"/>
                <w:szCs w:val="24"/>
              </w:rPr>
              <w:fldChar w:fldCharType="end"/>
            </w:r>
            <w:r w:rsidR="00F601CF">
              <w:t xml:space="preserve"> of </w:t>
            </w:r>
            <w:r w:rsidR="00F601CF">
              <w:rPr>
                <w:b/>
                <w:bCs/>
                <w:sz w:val="24"/>
                <w:szCs w:val="24"/>
              </w:rPr>
              <w:fldChar w:fldCharType="begin"/>
            </w:r>
            <w:r w:rsidR="00F601CF">
              <w:rPr>
                <w:b/>
                <w:bCs/>
              </w:rPr>
              <w:instrText xml:space="preserve"> NUMPAGES  </w:instrText>
            </w:r>
            <w:r w:rsidR="00F601CF">
              <w:rPr>
                <w:b/>
                <w:bCs/>
                <w:sz w:val="24"/>
                <w:szCs w:val="24"/>
              </w:rPr>
              <w:fldChar w:fldCharType="separate"/>
            </w:r>
            <w:r w:rsidR="00C03791">
              <w:rPr>
                <w:b/>
                <w:bCs/>
                <w:noProof/>
              </w:rPr>
              <w:t>5</w:t>
            </w:r>
            <w:r w:rsidR="00F601CF">
              <w:rPr>
                <w:b/>
                <w:bCs/>
                <w:sz w:val="24"/>
                <w:szCs w:val="24"/>
              </w:rPr>
              <w:fldChar w:fldCharType="end"/>
            </w:r>
          </w:sdtContent>
        </w:sdt>
      </w:sdtContent>
    </w:sdt>
    <w:r w:rsidR="00F601CF">
      <w:tab/>
    </w:r>
    <w:r w:rsidR="00AE1003">
      <w:rPr>
        <w:rFonts w:ascii="Book Antiqua" w:hAnsi="Book Antiqua" w:cs="Arabic Transparent"/>
        <w:sz w:val="20"/>
        <w:szCs w:val="20"/>
      </w:rPr>
      <w:t xml:space="preserve">                                                                     </w:t>
    </w:r>
    <w:r w:rsidR="0004269E" w:rsidRPr="0004269E">
      <w:rPr>
        <w:rFonts w:ascii="Book Antiqua" w:hAnsi="Book Antiqua" w:cs="Arabic Transparent"/>
        <w:sz w:val="20"/>
        <w:szCs w:val="20"/>
      </w:rPr>
      <w:t>Qf071-85</w:t>
    </w:r>
    <w:r w:rsidR="00AE1003" w:rsidRPr="00AE1003">
      <w:rPr>
        <w:rFonts w:ascii="Book Antiqua" w:hAnsi="Book Antiqua" w:cs="Arabic Transparent"/>
        <w:sz w:val="20"/>
        <w:szCs w:val="20"/>
      </w:rPr>
      <w:t xml:space="preserve">, rev. </w:t>
    </w:r>
    <w:r w:rsidR="00C03791" w:rsidRPr="00C03791">
      <w:rPr>
        <w:rFonts w:ascii="Book Antiqua" w:hAnsi="Book Antiqua" w:cs="Arabic Transparent"/>
        <w:color w:val="FF0000"/>
        <w:sz w:val="20"/>
        <w:szCs w:val="20"/>
      </w:rPr>
      <w:t>b</w:t>
    </w:r>
    <w:r w:rsidR="00AE1003" w:rsidRPr="00C03791">
      <w:rPr>
        <w:rFonts w:ascii="Book Antiqua" w:hAnsi="Book Antiqua" w:cs="Arabic Transparent"/>
        <w:color w:val="FF0000"/>
        <w:sz w:val="20"/>
        <w:szCs w:val="20"/>
      </w:rPr>
      <w:t xml:space="preserve"> </w:t>
    </w:r>
    <w:r w:rsidR="00AE1003" w:rsidRPr="00AE1003">
      <w:rPr>
        <w:rFonts w:ascii="Book Antiqua" w:hAnsi="Book Antiqua" w:cs="Arabic Transparent"/>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64E" w:rsidRDefault="0002364E">
      <w:r>
        <w:separator/>
      </w:r>
    </w:p>
  </w:footnote>
  <w:footnote w:type="continuationSeparator" w:id="0">
    <w:p w:rsidR="0002364E" w:rsidRDefault="000236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E4D6A"/>
    <w:multiLevelType w:val="hybridMultilevel"/>
    <w:tmpl w:val="9AB49596"/>
    <w:lvl w:ilvl="0" w:tplc="1E3C6650">
      <w:start w:val="1"/>
      <w:numFmt w:val="decimal"/>
      <w:lvlText w:val="%1."/>
      <w:lvlJc w:val="left"/>
      <w:pPr>
        <w:ind w:left="2382" w:hanging="360"/>
      </w:pPr>
      <w:rPr>
        <w:rFonts w:hint="default"/>
      </w:rPr>
    </w:lvl>
    <w:lvl w:ilvl="1" w:tplc="04090019" w:tentative="1">
      <w:start w:val="1"/>
      <w:numFmt w:val="lowerLetter"/>
      <w:lvlText w:val="%2."/>
      <w:lvlJc w:val="left"/>
      <w:pPr>
        <w:ind w:left="3102" w:hanging="360"/>
      </w:pPr>
    </w:lvl>
    <w:lvl w:ilvl="2" w:tplc="0409001B" w:tentative="1">
      <w:start w:val="1"/>
      <w:numFmt w:val="lowerRoman"/>
      <w:lvlText w:val="%3."/>
      <w:lvlJc w:val="right"/>
      <w:pPr>
        <w:ind w:left="3822" w:hanging="180"/>
      </w:pPr>
    </w:lvl>
    <w:lvl w:ilvl="3" w:tplc="0409000F" w:tentative="1">
      <w:start w:val="1"/>
      <w:numFmt w:val="decimal"/>
      <w:lvlText w:val="%4."/>
      <w:lvlJc w:val="left"/>
      <w:pPr>
        <w:ind w:left="4542" w:hanging="360"/>
      </w:pPr>
    </w:lvl>
    <w:lvl w:ilvl="4" w:tplc="04090019" w:tentative="1">
      <w:start w:val="1"/>
      <w:numFmt w:val="lowerLetter"/>
      <w:lvlText w:val="%5."/>
      <w:lvlJc w:val="left"/>
      <w:pPr>
        <w:ind w:left="5262" w:hanging="360"/>
      </w:pPr>
    </w:lvl>
    <w:lvl w:ilvl="5" w:tplc="0409001B" w:tentative="1">
      <w:start w:val="1"/>
      <w:numFmt w:val="lowerRoman"/>
      <w:lvlText w:val="%6."/>
      <w:lvlJc w:val="right"/>
      <w:pPr>
        <w:ind w:left="5982" w:hanging="180"/>
      </w:pPr>
    </w:lvl>
    <w:lvl w:ilvl="6" w:tplc="0409000F" w:tentative="1">
      <w:start w:val="1"/>
      <w:numFmt w:val="decimal"/>
      <w:lvlText w:val="%7."/>
      <w:lvlJc w:val="left"/>
      <w:pPr>
        <w:ind w:left="6702" w:hanging="360"/>
      </w:pPr>
    </w:lvl>
    <w:lvl w:ilvl="7" w:tplc="04090019" w:tentative="1">
      <w:start w:val="1"/>
      <w:numFmt w:val="lowerLetter"/>
      <w:lvlText w:val="%8."/>
      <w:lvlJc w:val="left"/>
      <w:pPr>
        <w:ind w:left="7422" w:hanging="360"/>
      </w:pPr>
    </w:lvl>
    <w:lvl w:ilvl="8" w:tplc="0409001B" w:tentative="1">
      <w:start w:val="1"/>
      <w:numFmt w:val="lowerRoman"/>
      <w:lvlText w:val="%9."/>
      <w:lvlJc w:val="right"/>
      <w:pPr>
        <w:ind w:left="8142" w:hanging="180"/>
      </w:pPr>
    </w:lvl>
  </w:abstractNum>
  <w:abstractNum w:abstractNumId="1">
    <w:nsid w:val="0C042267"/>
    <w:multiLevelType w:val="hybridMultilevel"/>
    <w:tmpl w:val="469882F0"/>
    <w:lvl w:ilvl="0" w:tplc="A072D394">
      <w:start w:val="1"/>
      <w:numFmt w:val="decimal"/>
      <w:lvlText w:val="%1."/>
      <w:lvlJc w:val="left"/>
      <w:pPr>
        <w:ind w:left="942" w:hanging="360"/>
      </w:pPr>
      <w:rPr>
        <w:rFonts w:hint="default"/>
        <w:b/>
        <w:bCs/>
      </w:rPr>
    </w:lvl>
    <w:lvl w:ilvl="1" w:tplc="04090019" w:tentative="1">
      <w:start w:val="1"/>
      <w:numFmt w:val="lowerLetter"/>
      <w:lvlText w:val="%2."/>
      <w:lvlJc w:val="left"/>
      <w:pPr>
        <w:ind w:left="1662" w:hanging="360"/>
      </w:pPr>
    </w:lvl>
    <w:lvl w:ilvl="2" w:tplc="0409001B" w:tentative="1">
      <w:start w:val="1"/>
      <w:numFmt w:val="lowerRoman"/>
      <w:lvlText w:val="%3."/>
      <w:lvlJc w:val="right"/>
      <w:pPr>
        <w:ind w:left="2382" w:hanging="180"/>
      </w:pPr>
    </w:lvl>
    <w:lvl w:ilvl="3" w:tplc="0409000F" w:tentative="1">
      <w:start w:val="1"/>
      <w:numFmt w:val="decimal"/>
      <w:lvlText w:val="%4."/>
      <w:lvlJc w:val="left"/>
      <w:pPr>
        <w:ind w:left="3102" w:hanging="360"/>
      </w:pPr>
    </w:lvl>
    <w:lvl w:ilvl="4" w:tplc="04090019" w:tentative="1">
      <w:start w:val="1"/>
      <w:numFmt w:val="lowerLetter"/>
      <w:lvlText w:val="%5."/>
      <w:lvlJc w:val="left"/>
      <w:pPr>
        <w:ind w:left="3822" w:hanging="360"/>
      </w:pPr>
    </w:lvl>
    <w:lvl w:ilvl="5" w:tplc="0409001B" w:tentative="1">
      <w:start w:val="1"/>
      <w:numFmt w:val="lowerRoman"/>
      <w:lvlText w:val="%6."/>
      <w:lvlJc w:val="right"/>
      <w:pPr>
        <w:ind w:left="4542" w:hanging="180"/>
      </w:pPr>
    </w:lvl>
    <w:lvl w:ilvl="6" w:tplc="0409000F" w:tentative="1">
      <w:start w:val="1"/>
      <w:numFmt w:val="decimal"/>
      <w:lvlText w:val="%7."/>
      <w:lvlJc w:val="left"/>
      <w:pPr>
        <w:ind w:left="5262" w:hanging="360"/>
      </w:pPr>
    </w:lvl>
    <w:lvl w:ilvl="7" w:tplc="04090019" w:tentative="1">
      <w:start w:val="1"/>
      <w:numFmt w:val="lowerLetter"/>
      <w:lvlText w:val="%8."/>
      <w:lvlJc w:val="left"/>
      <w:pPr>
        <w:ind w:left="5982" w:hanging="360"/>
      </w:pPr>
    </w:lvl>
    <w:lvl w:ilvl="8" w:tplc="0409001B" w:tentative="1">
      <w:start w:val="1"/>
      <w:numFmt w:val="lowerRoman"/>
      <w:lvlText w:val="%9."/>
      <w:lvlJc w:val="right"/>
      <w:pPr>
        <w:ind w:left="6702" w:hanging="180"/>
      </w:pPr>
    </w:lvl>
  </w:abstractNum>
  <w:abstractNum w:abstractNumId="2">
    <w:nsid w:val="131D786D"/>
    <w:multiLevelType w:val="hybridMultilevel"/>
    <w:tmpl w:val="5FAE03A6"/>
    <w:lvl w:ilvl="0" w:tplc="04090013">
      <w:start w:val="1"/>
      <w:numFmt w:val="arabicAlpha"/>
      <w:lvlText w:val="%1-"/>
      <w:lvlJc w:val="center"/>
      <w:pPr>
        <w:ind w:left="1662" w:hanging="360"/>
      </w:p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3">
    <w:nsid w:val="16016268"/>
    <w:multiLevelType w:val="hybridMultilevel"/>
    <w:tmpl w:val="7E9E176A"/>
    <w:lvl w:ilvl="0" w:tplc="04090013">
      <w:start w:val="1"/>
      <w:numFmt w:val="arabicAlpha"/>
      <w:lvlText w:val="%1-"/>
      <w:lvlJc w:val="center"/>
      <w:pPr>
        <w:ind w:left="1662" w:hanging="360"/>
      </w:p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4">
    <w:nsid w:val="17694900"/>
    <w:multiLevelType w:val="hybridMultilevel"/>
    <w:tmpl w:val="AB02EC68"/>
    <w:lvl w:ilvl="0" w:tplc="07A21C1C">
      <w:start w:val="1"/>
      <w:numFmt w:val="lowerLetter"/>
      <w:lvlText w:val="%1)"/>
      <w:lvlJc w:val="left"/>
      <w:pPr>
        <w:ind w:left="471" w:hanging="361"/>
        <w:jc w:val="left"/>
      </w:pPr>
      <w:rPr>
        <w:rFonts w:ascii="Arial" w:eastAsia="Arial" w:hAnsi="Arial" w:hint="default"/>
        <w:spacing w:val="-1"/>
        <w:sz w:val="22"/>
        <w:szCs w:val="22"/>
      </w:rPr>
    </w:lvl>
    <w:lvl w:ilvl="1" w:tplc="C8C47F96">
      <w:start w:val="1"/>
      <w:numFmt w:val="lowerRoman"/>
      <w:lvlText w:val="%2)"/>
      <w:lvlJc w:val="left"/>
      <w:pPr>
        <w:ind w:left="1244" w:hanging="425"/>
        <w:jc w:val="left"/>
      </w:pPr>
      <w:rPr>
        <w:rFonts w:ascii="Arial" w:eastAsia="Arial" w:hAnsi="Arial" w:hint="default"/>
        <w:spacing w:val="-1"/>
        <w:sz w:val="22"/>
        <w:szCs w:val="22"/>
      </w:rPr>
    </w:lvl>
    <w:lvl w:ilvl="2" w:tplc="361E6A30">
      <w:start w:val="1"/>
      <w:numFmt w:val="bullet"/>
      <w:lvlText w:val="•"/>
      <w:lvlJc w:val="left"/>
      <w:pPr>
        <w:ind w:left="2249" w:hanging="425"/>
      </w:pPr>
      <w:rPr>
        <w:rFonts w:hint="default"/>
      </w:rPr>
    </w:lvl>
    <w:lvl w:ilvl="3" w:tplc="0B3E8756">
      <w:start w:val="1"/>
      <w:numFmt w:val="bullet"/>
      <w:lvlText w:val="•"/>
      <w:lvlJc w:val="left"/>
      <w:pPr>
        <w:ind w:left="3253" w:hanging="425"/>
      </w:pPr>
      <w:rPr>
        <w:rFonts w:hint="default"/>
      </w:rPr>
    </w:lvl>
    <w:lvl w:ilvl="4" w:tplc="7A4E7B4E">
      <w:start w:val="1"/>
      <w:numFmt w:val="bullet"/>
      <w:lvlText w:val="•"/>
      <w:lvlJc w:val="left"/>
      <w:pPr>
        <w:ind w:left="4258" w:hanging="425"/>
      </w:pPr>
      <w:rPr>
        <w:rFonts w:hint="default"/>
      </w:rPr>
    </w:lvl>
    <w:lvl w:ilvl="5" w:tplc="FD8A64E8">
      <w:start w:val="1"/>
      <w:numFmt w:val="bullet"/>
      <w:lvlText w:val="•"/>
      <w:lvlJc w:val="left"/>
      <w:pPr>
        <w:ind w:left="5263" w:hanging="425"/>
      </w:pPr>
      <w:rPr>
        <w:rFonts w:hint="default"/>
      </w:rPr>
    </w:lvl>
    <w:lvl w:ilvl="6" w:tplc="70026370">
      <w:start w:val="1"/>
      <w:numFmt w:val="bullet"/>
      <w:lvlText w:val="•"/>
      <w:lvlJc w:val="left"/>
      <w:pPr>
        <w:ind w:left="6267" w:hanging="425"/>
      </w:pPr>
      <w:rPr>
        <w:rFonts w:hint="default"/>
      </w:rPr>
    </w:lvl>
    <w:lvl w:ilvl="7" w:tplc="22B4C984">
      <w:start w:val="1"/>
      <w:numFmt w:val="bullet"/>
      <w:lvlText w:val="•"/>
      <w:lvlJc w:val="left"/>
      <w:pPr>
        <w:ind w:left="7272" w:hanging="425"/>
      </w:pPr>
      <w:rPr>
        <w:rFonts w:hint="default"/>
      </w:rPr>
    </w:lvl>
    <w:lvl w:ilvl="8" w:tplc="4A0E5FE8">
      <w:start w:val="1"/>
      <w:numFmt w:val="bullet"/>
      <w:lvlText w:val="•"/>
      <w:lvlJc w:val="left"/>
      <w:pPr>
        <w:ind w:left="8277" w:hanging="425"/>
      </w:pPr>
      <w:rPr>
        <w:rFonts w:hint="default"/>
      </w:rPr>
    </w:lvl>
  </w:abstractNum>
  <w:abstractNum w:abstractNumId="5">
    <w:nsid w:val="1BE67038"/>
    <w:multiLevelType w:val="hybridMultilevel"/>
    <w:tmpl w:val="B5E244D4"/>
    <w:lvl w:ilvl="0" w:tplc="020CCDD0">
      <w:start w:val="1"/>
      <w:numFmt w:val="decimal"/>
      <w:lvlText w:val="%1."/>
      <w:lvlJc w:val="left"/>
      <w:pPr>
        <w:ind w:left="978" w:hanging="248"/>
        <w:jc w:val="right"/>
      </w:pPr>
      <w:rPr>
        <w:rFonts w:ascii="Arial" w:eastAsia="Arial" w:hAnsi="Arial" w:hint="default"/>
        <w:b/>
        <w:bCs/>
        <w:sz w:val="22"/>
        <w:szCs w:val="22"/>
      </w:rPr>
    </w:lvl>
    <w:lvl w:ilvl="1" w:tplc="2042FC2C">
      <w:start w:val="1"/>
      <w:numFmt w:val="bullet"/>
      <w:lvlText w:val="•"/>
      <w:lvlJc w:val="left"/>
      <w:pPr>
        <w:ind w:left="1972" w:hanging="248"/>
      </w:pPr>
      <w:rPr>
        <w:rFonts w:hint="default"/>
      </w:rPr>
    </w:lvl>
    <w:lvl w:ilvl="2" w:tplc="EA44CE60">
      <w:start w:val="1"/>
      <w:numFmt w:val="bullet"/>
      <w:lvlText w:val="•"/>
      <w:lvlJc w:val="left"/>
      <w:pPr>
        <w:ind w:left="2967" w:hanging="248"/>
      </w:pPr>
      <w:rPr>
        <w:rFonts w:hint="default"/>
      </w:rPr>
    </w:lvl>
    <w:lvl w:ilvl="3" w:tplc="C22E0DBC">
      <w:start w:val="1"/>
      <w:numFmt w:val="bullet"/>
      <w:lvlText w:val="•"/>
      <w:lvlJc w:val="left"/>
      <w:pPr>
        <w:ind w:left="3962" w:hanging="248"/>
      </w:pPr>
      <w:rPr>
        <w:rFonts w:hint="default"/>
      </w:rPr>
    </w:lvl>
    <w:lvl w:ilvl="4" w:tplc="6B609D0A">
      <w:start w:val="1"/>
      <w:numFmt w:val="bullet"/>
      <w:lvlText w:val="•"/>
      <w:lvlJc w:val="left"/>
      <w:pPr>
        <w:ind w:left="4957" w:hanging="248"/>
      </w:pPr>
      <w:rPr>
        <w:rFonts w:hint="default"/>
      </w:rPr>
    </w:lvl>
    <w:lvl w:ilvl="5" w:tplc="32F650C2">
      <w:start w:val="1"/>
      <w:numFmt w:val="bullet"/>
      <w:lvlText w:val="•"/>
      <w:lvlJc w:val="left"/>
      <w:pPr>
        <w:ind w:left="5952" w:hanging="248"/>
      </w:pPr>
      <w:rPr>
        <w:rFonts w:hint="default"/>
      </w:rPr>
    </w:lvl>
    <w:lvl w:ilvl="6" w:tplc="A8DCA536">
      <w:start w:val="1"/>
      <w:numFmt w:val="bullet"/>
      <w:lvlText w:val="•"/>
      <w:lvlJc w:val="left"/>
      <w:pPr>
        <w:ind w:left="6947" w:hanging="248"/>
      </w:pPr>
      <w:rPr>
        <w:rFonts w:hint="default"/>
      </w:rPr>
    </w:lvl>
    <w:lvl w:ilvl="7" w:tplc="8E04CC3E">
      <w:start w:val="1"/>
      <w:numFmt w:val="bullet"/>
      <w:lvlText w:val="•"/>
      <w:lvlJc w:val="left"/>
      <w:pPr>
        <w:ind w:left="7941" w:hanging="248"/>
      </w:pPr>
      <w:rPr>
        <w:rFonts w:hint="default"/>
      </w:rPr>
    </w:lvl>
    <w:lvl w:ilvl="8" w:tplc="0BE4734A">
      <w:start w:val="1"/>
      <w:numFmt w:val="bullet"/>
      <w:lvlText w:val="•"/>
      <w:lvlJc w:val="left"/>
      <w:pPr>
        <w:ind w:left="8936" w:hanging="248"/>
      </w:pPr>
      <w:rPr>
        <w:rFonts w:hint="default"/>
      </w:rPr>
    </w:lvl>
  </w:abstractNum>
  <w:abstractNum w:abstractNumId="6">
    <w:nsid w:val="21185ACF"/>
    <w:multiLevelType w:val="hybridMultilevel"/>
    <w:tmpl w:val="F2B46B58"/>
    <w:lvl w:ilvl="0" w:tplc="96441750">
      <w:start w:val="1"/>
      <w:numFmt w:val="lowerLetter"/>
      <w:lvlText w:val="%1)"/>
      <w:lvlJc w:val="left"/>
      <w:pPr>
        <w:ind w:left="838" w:hanging="428"/>
        <w:jc w:val="right"/>
      </w:pPr>
      <w:rPr>
        <w:rFonts w:ascii="Arial" w:eastAsia="Arial" w:hAnsi="Arial" w:hint="default"/>
        <w:spacing w:val="-1"/>
        <w:sz w:val="22"/>
        <w:szCs w:val="22"/>
      </w:rPr>
    </w:lvl>
    <w:lvl w:ilvl="1" w:tplc="B13E2500">
      <w:start w:val="1"/>
      <w:numFmt w:val="bullet"/>
      <w:lvlText w:val="•"/>
      <w:lvlJc w:val="left"/>
      <w:pPr>
        <w:ind w:left="1847" w:hanging="428"/>
      </w:pPr>
      <w:rPr>
        <w:rFonts w:hint="default"/>
      </w:rPr>
    </w:lvl>
    <w:lvl w:ilvl="2" w:tplc="EE50FDE0">
      <w:start w:val="1"/>
      <w:numFmt w:val="bullet"/>
      <w:lvlText w:val="•"/>
      <w:lvlJc w:val="left"/>
      <w:pPr>
        <w:ind w:left="2856" w:hanging="428"/>
      </w:pPr>
      <w:rPr>
        <w:rFonts w:hint="default"/>
      </w:rPr>
    </w:lvl>
    <w:lvl w:ilvl="3" w:tplc="FDF2C50C">
      <w:start w:val="1"/>
      <w:numFmt w:val="bullet"/>
      <w:lvlText w:val="•"/>
      <w:lvlJc w:val="left"/>
      <w:pPr>
        <w:ind w:left="3865" w:hanging="428"/>
      </w:pPr>
      <w:rPr>
        <w:rFonts w:hint="default"/>
      </w:rPr>
    </w:lvl>
    <w:lvl w:ilvl="4" w:tplc="DB70EA34">
      <w:start w:val="1"/>
      <w:numFmt w:val="bullet"/>
      <w:lvlText w:val="•"/>
      <w:lvlJc w:val="left"/>
      <w:pPr>
        <w:ind w:left="4873" w:hanging="428"/>
      </w:pPr>
      <w:rPr>
        <w:rFonts w:hint="default"/>
      </w:rPr>
    </w:lvl>
    <w:lvl w:ilvl="5" w:tplc="71646264">
      <w:start w:val="1"/>
      <w:numFmt w:val="bullet"/>
      <w:lvlText w:val="•"/>
      <w:lvlJc w:val="left"/>
      <w:pPr>
        <w:ind w:left="5882" w:hanging="428"/>
      </w:pPr>
      <w:rPr>
        <w:rFonts w:hint="default"/>
      </w:rPr>
    </w:lvl>
    <w:lvl w:ilvl="6" w:tplc="1BF8684E">
      <w:start w:val="1"/>
      <w:numFmt w:val="bullet"/>
      <w:lvlText w:val="•"/>
      <w:lvlJc w:val="left"/>
      <w:pPr>
        <w:ind w:left="6891" w:hanging="428"/>
      </w:pPr>
      <w:rPr>
        <w:rFonts w:hint="default"/>
      </w:rPr>
    </w:lvl>
    <w:lvl w:ilvl="7" w:tplc="159A25D6">
      <w:start w:val="1"/>
      <w:numFmt w:val="bullet"/>
      <w:lvlText w:val="•"/>
      <w:lvlJc w:val="left"/>
      <w:pPr>
        <w:ind w:left="7900" w:hanging="428"/>
      </w:pPr>
      <w:rPr>
        <w:rFonts w:hint="default"/>
      </w:rPr>
    </w:lvl>
    <w:lvl w:ilvl="8" w:tplc="EA7C4A4C">
      <w:start w:val="1"/>
      <w:numFmt w:val="bullet"/>
      <w:lvlText w:val="•"/>
      <w:lvlJc w:val="left"/>
      <w:pPr>
        <w:ind w:left="8908" w:hanging="428"/>
      </w:pPr>
      <w:rPr>
        <w:rFonts w:hint="default"/>
      </w:rPr>
    </w:lvl>
  </w:abstractNum>
  <w:abstractNum w:abstractNumId="7">
    <w:nsid w:val="24197BAE"/>
    <w:multiLevelType w:val="hybridMultilevel"/>
    <w:tmpl w:val="AE3828C8"/>
    <w:lvl w:ilvl="0" w:tplc="04090013">
      <w:start w:val="1"/>
      <w:numFmt w:val="arabicAlpha"/>
      <w:lvlText w:val="%1-"/>
      <w:lvlJc w:val="center"/>
      <w:pPr>
        <w:ind w:left="1662" w:hanging="360"/>
      </w:p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8">
    <w:nsid w:val="2B45423A"/>
    <w:multiLevelType w:val="hybridMultilevel"/>
    <w:tmpl w:val="B492BDB0"/>
    <w:lvl w:ilvl="0" w:tplc="0409000F">
      <w:start w:val="1"/>
      <w:numFmt w:val="decimal"/>
      <w:lvlText w:val="%1."/>
      <w:lvlJc w:val="left"/>
      <w:pPr>
        <w:ind w:left="1662" w:hanging="360"/>
      </w:p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9">
    <w:nsid w:val="350674EA"/>
    <w:multiLevelType w:val="hybridMultilevel"/>
    <w:tmpl w:val="56904810"/>
    <w:lvl w:ilvl="0" w:tplc="DFD48848">
      <w:start w:val="1"/>
      <w:numFmt w:val="arabicAlpha"/>
      <w:lvlText w:val="%1-"/>
      <w:lvlJc w:val="center"/>
      <w:pPr>
        <w:ind w:left="1662" w:hanging="360"/>
      </w:pPr>
      <w:rPr>
        <w:b/>
        <w:bCs/>
      </w:r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10">
    <w:nsid w:val="370E4C14"/>
    <w:multiLevelType w:val="hybridMultilevel"/>
    <w:tmpl w:val="C7F24450"/>
    <w:lvl w:ilvl="0" w:tplc="0409000F">
      <w:start w:val="1"/>
      <w:numFmt w:val="decimal"/>
      <w:lvlText w:val="%1."/>
      <w:lvlJc w:val="left"/>
      <w:pPr>
        <w:ind w:left="2382" w:hanging="360"/>
      </w:pPr>
    </w:lvl>
    <w:lvl w:ilvl="1" w:tplc="04090019" w:tentative="1">
      <w:start w:val="1"/>
      <w:numFmt w:val="lowerLetter"/>
      <w:lvlText w:val="%2."/>
      <w:lvlJc w:val="left"/>
      <w:pPr>
        <w:ind w:left="3102" w:hanging="360"/>
      </w:pPr>
    </w:lvl>
    <w:lvl w:ilvl="2" w:tplc="0409001B" w:tentative="1">
      <w:start w:val="1"/>
      <w:numFmt w:val="lowerRoman"/>
      <w:lvlText w:val="%3."/>
      <w:lvlJc w:val="right"/>
      <w:pPr>
        <w:ind w:left="3822" w:hanging="180"/>
      </w:pPr>
    </w:lvl>
    <w:lvl w:ilvl="3" w:tplc="0409000F" w:tentative="1">
      <w:start w:val="1"/>
      <w:numFmt w:val="decimal"/>
      <w:lvlText w:val="%4."/>
      <w:lvlJc w:val="left"/>
      <w:pPr>
        <w:ind w:left="4542" w:hanging="360"/>
      </w:pPr>
    </w:lvl>
    <w:lvl w:ilvl="4" w:tplc="04090019" w:tentative="1">
      <w:start w:val="1"/>
      <w:numFmt w:val="lowerLetter"/>
      <w:lvlText w:val="%5."/>
      <w:lvlJc w:val="left"/>
      <w:pPr>
        <w:ind w:left="5262" w:hanging="360"/>
      </w:pPr>
    </w:lvl>
    <w:lvl w:ilvl="5" w:tplc="0409001B" w:tentative="1">
      <w:start w:val="1"/>
      <w:numFmt w:val="lowerRoman"/>
      <w:lvlText w:val="%6."/>
      <w:lvlJc w:val="right"/>
      <w:pPr>
        <w:ind w:left="5982" w:hanging="180"/>
      </w:pPr>
    </w:lvl>
    <w:lvl w:ilvl="6" w:tplc="0409000F" w:tentative="1">
      <w:start w:val="1"/>
      <w:numFmt w:val="decimal"/>
      <w:lvlText w:val="%7."/>
      <w:lvlJc w:val="left"/>
      <w:pPr>
        <w:ind w:left="6702" w:hanging="360"/>
      </w:pPr>
    </w:lvl>
    <w:lvl w:ilvl="7" w:tplc="04090019" w:tentative="1">
      <w:start w:val="1"/>
      <w:numFmt w:val="lowerLetter"/>
      <w:lvlText w:val="%8."/>
      <w:lvlJc w:val="left"/>
      <w:pPr>
        <w:ind w:left="7422" w:hanging="360"/>
      </w:pPr>
    </w:lvl>
    <w:lvl w:ilvl="8" w:tplc="0409001B" w:tentative="1">
      <w:start w:val="1"/>
      <w:numFmt w:val="lowerRoman"/>
      <w:lvlText w:val="%9."/>
      <w:lvlJc w:val="right"/>
      <w:pPr>
        <w:ind w:left="8142" w:hanging="180"/>
      </w:pPr>
    </w:lvl>
  </w:abstractNum>
  <w:abstractNum w:abstractNumId="11">
    <w:nsid w:val="3BCE1EA1"/>
    <w:multiLevelType w:val="hybridMultilevel"/>
    <w:tmpl w:val="27462736"/>
    <w:lvl w:ilvl="0" w:tplc="A244BCFC">
      <w:start w:val="1"/>
      <w:numFmt w:val="lowerLetter"/>
      <w:lvlText w:val="%1)"/>
      <w:lvlJc w:val="left"/>
      <w:pPr>
        <w:ind w:left="838" w:hanging="428"/>
        <w:jc w:val="right"/>
      </w:pPr>
      <w:rPr>
        <w:rFonts w:ascii="Arial" w:eastAsia="Arial" w:hAnsi="Arial" w:hint="default"/>
        <w:b/>
        <w:bCs/>
        <w:spacing w:val="-1"/>
        <w:sz w:val="22"/>
        <w:szCs w:val="22"/>
      </w:rPr>
    </w:lvl>
    <w:lvl w:ilvl="1" w:tplc="8F1EE7F8">
      <w:start w:val="1"/>
      <w:numFmt w:val="bullet"/>
      <w:lvlText w:val="•"/>
      <w:lvlJc w:val="left"/>
      <w:pPr>
        <w:ind w:left="1847" w:hanging="428"/>
      </w:pPr>
      <w:rPr>
        <w:rFonts w:hint="default"/>
      </w:rPr>
    </w:lvl>
    <w:lvl w:ilvl="2" w:tplc="B5C4C0FE">
      <w:start w:val="1"/>
      <w:numFmt w:val="bullet"/>
      <w:lvlText w:val="•"/>
      <w:lvlJc w:val="left"/>
      <w:pPr>
        <w:ind w:left="2856" w:hanging="428"/>
      </w:pPr>
      <w:rPr>
        <w:rFonts w:hint="default"/>
      </w:rPr>
    </w:lvl>
    <w:lvl w:ilvl="3" w:tplc="85CC56EA">
      <w:start w:val="1"/>
      <w:numFmt w:val="bullet"/>
      <w:lvlText w:val="•"/>
      <w:lvlJc w:val="left"/>
      <w:pPr>
        <w:ind w:left="3865" w:hanging="428"/>
      </w:pPr>
      <w:rPr>
        <w:rFonts w:hint="default"/>
      </w:rPr>
    </w:lvl>
    <w:lvl w:ilvl="4" w:tplc="DABACFE6">
      <w:start w:val="1"/>
      <w:numFmt w:val="bullet"/>
      <w:lvlText w:val="•"/>
      <w:lvlJc w:val="left"/>
      <w:pPr>
        <w:ind w:left="4873" w:hanging="428"/>
      </w:pPr>
      <w:rPr>
        <w:rFonts w:hint="default"/>
      </w:rPr>
    </w:lvl>
    <w:lvl w:ilvl="5" w:tplc="2CA8836E">
      <w:start w:val="1"/>
      <w:numFmt w:val="bullet"/>
      <w:lvlText w:val="•"/>
      <w:lvlJc w:val="left"/>
      <w:pPr>
        <w:ind w:left="5882" w:hanging="428"/>
      </w:pPr>
      <w:rPr>
        <w:rFonts w:hint="default"/>
      </w:rPr>
    </w:lvl>
    <w:lvl w:ilvl="6" w:tplc="7452CD5A">
      <w:start w:val="1"/>
      <w:numFmt w:val="bullet"/>
      <w:lvlText w:val="•"/>
      <w:lvlJc w:val="left"/>
      <w:pPr>
        <w:ind w:left="6891" w:hanging="428"/>
      </w:pPr>
      <w:rPr>
        <w:rFonts w:hint="default"/>
      </w:rPr>
    </w:lvl>
    <w:lvl w:ilvl="7" w:tplc="6C8CB3DA">
      <w:start w:val="1"/>
      <w:numFmt w:val="bullet"/>
      <w:lvlText w:val="•"/>
      <w:lvlJc w:val="left"/>
      <w:pPr>
        <w:ind w:left="7900" w:hanging="428"/>
      </w:pPr>
      <w:rPr>
        <w:rFonts w:hint="default"/>
      </w:rPr>
    </w:lvl>
    <w:lvl w:ilvl="8" w:tplc="1F72E044">
      <w:start w:val="1"/>
      <w:numFmt w:val="bullet"/>
      <w:lvlText w:val="•"/>
      <w:lvlJc w:val="left"/>
      <w:pPr>
        <w:ind w:left="8908" w:hanging="428"/>
      </w:pPr>
      <w:rPr>
        <w:rFonts w:hint="default"/>
      </w:rPr>
    </w:lvl>
  </w:abstractNum>
  <w:abstractNum w:abstractNumId="12">
    <w:nsid w:val="3C8E4B9D"/>
    <w:multiLevelType w:val="hybridMultilevel"/>
    <w:tmpl w:val="A23E8F3E"/>
    <w:lvl w:ilvl="0" w:tplc="E39EA85E">
      <w:start w:val="1"/>
      <w:numFmt w:val="bullet"/>
      <w:lvlText w:val=""/>
      <w:lvlJc w:val="left"/>
      <w:pPr>
        <w:tabs>
          <w:tab w:val="num" w:pos="720"/>
        </w:tabs>
        <w:ind w:left="720" w:hanging="360"/>
      </w:pPr>
      <w:rPr>
        <w:rFonts w:ascii="Wingdings 2" w:hAnsi="Wingdings 2"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3D586F"/>
    <w:multiLevelType w:val="hybridMultilevel"/>
    <w:tmpl w:val="CC128B78"/>
    <w:lvl w:ilvl="0" w:tplc="F25EABE0">
      <w:start w:val="1"/>
      <w:numFmt w:val="lowerLetter"/>
      <w:lvlText w:val="%1)"/>
      <w:lvlJc w:val="left"/>
      <w:pPr>
        <w:ind w:left="538" w:hanging="428"/>
        <w:jc w:val="left"/>
      </w:pPr>
      <w:rPr>
        <w:rFonts w:ascii="Arial" w:eastAsia="Arial" w:hAnsi="Arial" w:hint="default"/>
        <w:spacing w:val="-1"/>
        <w:sz w:val="22"/>
        <w:szCs w:val="22"/>
      </w:rPr>
    </w:lvl>
    <w:lvl w:ilvl="1" w:tplc="3334BBE0">
      <w:start w:val="1"/>
      <w:numFmt w:val="lowerLetter"/>
      <w:lvlText w:val="%2."/>
      <w:lvlJc w:val="left"/>
      <w:pPr>
        <w:ind w:left="1191" w:hanging="360"/>
        <w:jc w:val="left"/>
      </w:pPr>
      <w:rPr>
        <w:rFonts w:ascii="Arial" w:eastAsia="Arial" w:hAnsi="Arial" w:hint="default"/>
        <w:spacing w:val="-1"/>
        <w:sz w:val="22"/>
        <w:szCs w:val="22"/>
      </w:rPr>
    </w:lvl>
    <w:lvl w:ilvl="2" w:tplc="FF04FA6A">
      <w:start w:val="1"/>
      <w:numFmt w:val="bullet"/>
      <w:lvlText w:val="•"/>
      <w:lvlJc w:val="left"/>
      <w:pPr>
        <w:ind w:left="2202" w:hanging="360"/>
      </w:pPr>
      <w:rPr>
        <w:rFonts w:hint="default"/>
      </w:rPr>
    </w:lvl>
    <w:lvl w:ilvl="3" w:tplc="7F7074BE">
      <w:start w:val="1"/>
      <w:numFmt w:val="bullet"/>
      <w:lvlText w:val="•"/>
      <w:lvlJc w:val="left"/>
      <w:pPr>
        <w:ind w:left="3212" w:hanging="360"/>
      </w:pPr>
      <w:rPr>
        <w:rFonts w:hint="default"/>
      </w:rPr>
    </w:lvl>
    <w:lvl w:ilvl="4" w:tplc="FC421E76">
      <w:start w:val="1"/>
      <w:numFmt w:val="bullet"/>
      <w:lvlText w:val="•"/>
      <w:lvlJc w:val="left"/>
      <w:pPr>
        <w:ind w:left="4223" w:hanging="360"/>
      </w:pPr>
      <w:rPr>
        <w:rFonts w:hint="default"/>
      </w:rPr>
    </w:lvl>
    <w:lvl w:ilvl="5" w:tplc="FDEE57DC">
      <w:start w:val="1"/>
      <w:numFmt w:val="bullet"/>
      <w:lvlText w:val="•"/>
      <w:lvlJc w:val="left"/>
      <w:pPr>
        <w:ind w:left="5233" w:hanging="360"/>
      </w:pPr>
      <w:rPr>
        <w:rFonts w:hint="default"/>
      </w:rPr>
    </w:lvl>
    <w:lvl w:ilvl="6" w:tplc="EEF031B0">
      <w:start w:val="1"/>
      <w:numFmt w:val="bullet"/>
      <w:lvlText w:val="•"/>
      <w:lvlJc w:val="left"/>
      <w:pPr>
        <w:ind w:left="6244" w:hanging="360"/>
      </w:pPr>
      <w:rPr>
        <w:rFonts w:hint="default"/>
      </w:rPr>
    </w:lvl>
    <w:lvl w:ilvl="7" w:tplc="953A4C9E">
      <w:start w:val="1"/>
      <w:numFmt w:val="bullet"/>
      <w:lvlText w:val="•"/>
      <w:lvlJc w:val="left"/>
      <w:pPr>
        <w:ind w:left="7254" w:hanging="360"/>
      </w:pPr>
      <w:rPr>
        <w:rFonts w:hint="default"/>
      </w:rPr>
    </w:lvl>
    <w:lvl w:ilvl="8" w:tplc="A8182D7C">
      <w:start w:val="1"/>
      <w:numFmt w:val="bullet"/>
      <w:lvlText w:val="•"/>
      <w:lvlJc w:val="left"/>
      <w:pPr>
        <w:ind w:left="8265" w:hanging="360"/>
      </w:pPr>
      <w:rPr>
        <w:rFonts w:hint="default"/>
      </w:rPr>
    </w:lvl>
  </w:abstractNum>
  <w:abstractNum w:abstractNumId="14">
    <w:nsid w:val="40925C90"/>
    <w:multiLevelType w:val="hybridMultilevel"/>
    <w:tmpl w:val="819CDBA8"/>
    <w:lvl w:ilvl="0" w:tplc="0409000F">
      <w:start w:val="1"/>
      <w:numFmt w:val="decimal"/>
      <w:lvlText w:val="%1."/>
      <w:lvlJc w:val="left"/>
      <w:pPr>
        <w:ind w:left="3102" w:hanging="360"/>
      </w:pPr>
    </w:lvl>
    <w:lvl w:ilvl="1" w:tplc="04090019" w:tentative="1">
      <w:start w:val="1"/>
      <w:numFmt w:val="lowerLetter"/>
      <w:lvlText w:val="%2."/>
      <w:lvlJc w:val="left"/>
      <w:pPr>
        <w:ind w:left="3822" w:hanging="360"/>
      </w:pPr>
    </w:lvl>
    <w:lvl w:ilvl="2" w:tplc="0409001B" w:tentative="1">
      <w:start w:val="1"/>
      <w:numFmt w:val="lowerRoman"/>
      <w:lvlText w:val="%3."/>
      <w:lvlJc w:val="right"/>
      <w:pPr>
        <w:ind w:left="4542" w:hanging="180"/>
      </w:pPr>
    </w:lvl>
    <w:lvl w:ilvl="3" w:tplc="0409000F" w:tentative="1">
      <w:start w:val="1"/>
      <w:numFmt w:val="decimal"/>
      <w:lvlText w:val="%4."/>
      <w:lvlJc w:val="left"/>
      <w:pPr>
        <w:ind w:left="5262" w:hanging="360"/>
      </w:pPr>
    </w:lvl>
    <w:lvl w:ilvl="4" w:tplc="04090019" w:tentative="1">
      <w:start w:val="1"/>
      <w:numFmt w:val="lowerLetter"/>
      <w:lvlText w:val="%5."/>
      <w:lvlJc w:val="left"/>
      <w:pPr>
        <w:ind w:left="5982" w:hanging="360"/>
      </w:pPr>
    </w:lvl>
    <w:lvl w:ilvl="5" w:tplc="0409001B" w:tentative="1">
      <w:start w:val="1"/>
      <w:numFmt w:val="lowerRoman"/>
      <w:lvlText w:val="%6."/>
      <w:lvlJc w:val="right"/>
      <w:pPr>
        <w:ind w:left="6702" w:hanging="180"/>
      </w:pPr>
    </w:lvl>
    <w:lvl w:ilvl="6" w:tplc="0409000F" w:tentative="1">
      <w:start w:val="1"/>
      <w:numFmt w:val="decimal"/>
      <w:lvlText w:val="%7."/>
      <w:lvlJc w:val="left"/>
      <w:pPr>
        <w:ind w:left="7422" w:hanging="360"/>
      </w:pPr>
    </w:lvl>
    <w:lvl w:ilvl="7" w:tplc="04090019" w:tentative="1">
      <w:start w:val="1"/>
      <w:numFmt w:val="lowerLetter"/>
      <w:lvlText w:val="%8."/>
      <w:lvlJc w:val="left"/>
      <w:pPr>
        <w:ind w:left="8142" w:hanging="360"/>
      </w:pPr>
    </w:lvl>
    <w:lvl w:ilvl="8" w:tplc="0409001B" w:tentative="1">
      <w:start w:val="1"/>
      <w:numFmt w:val="lowerRoman"/>
      <w:lvlText w:val="%9."/>
      <w:lvlJc w:val="right"/>
      <w:pPr>
        <w:ind w:left="8862" w:hanging="180"/>
      </w:pPr>
    </w:lvl>
  </w:abstractNum>
  <w:abstractNum w:abstractNumId="15">
    <w:nsid w:val="48A63EFC"/>
    <w:multiLevelType w:val="hybridMultilevel"/>
    <w:tmpl w:val="27CACE60"/>
    <w:lvl w:ilvl="0" w:tplc="BADAF78A">
      <w:start w:val="1"/>
      <w:numFmt w:val="lowerLetter"/>
      <w:lvlText w:val="%1)"/>
      <w:lvlJc w:val="left"/>
      <w:pPr>
        <w:ind w:left="712" w:hanging="428"/>
        <w:jc w:val="left"/>
      </w:pPr>
      <w:rPr>
        <w:rFonts w:ascii="Arial" w:eastAsia="Arial" w:hAnsi="Arial" w:hint="default"/>
        <w:spacing w:val="-1"/>
        <w:sz w:val="22"/>
        <w:szCs w:val="22"/>
      </w:rPr>
    </w:lvl>
    <w:lvl w:ilvl="1" w:tplc="F72E32C4">
      <w:start w:val="1"/>
      <w:numFmt w:val="lowerLetter"/>
      <w:lvlText w:val="%2."/>
      <w:lvlJc w:val="left"/>
      <w:pPr>
        <w:ind w:left="1191" w:hanging="360"/>
        <w:jc w:val="left"/>
      </w:pPr>
      <w:rPr>
        <w:rFonts w:ascii="Arial" w:eastAsia="Arial" w:hAnsi="Arial" w:hint="default"/>
        <w:spacing w:val="-1"/>
        <w:sz w:val="22"/>
        <w:szCs w:val="22"/>
      </w:rPr>
    </w:lvl>
    <w:lvl w:ilvl="2" w:tplc="15141312">
      <w:start w:val="1"/>
      <w:numFmt w:val="bullet"/>
      <w:lvlText w:val="•"/>
      <w:lvlJc w:val="left"/>
      <w:pPr>
        <w:ind w:left="2202" w:hanging="360"/>
      </w:pPr>
      <w:rPr>
        <w:rFonts w:hint="default"/>
      </w:rPr>
    </w:lvl>
    <w:lvl w:ilvl="3" w:tplc="1FC8BABE">
      <w:start w:val="1"/>
      <w:numFmt w:val="bullet"/>
      <w:lvlText w:val="•"/>
      <w:lvlJc w:val="left"/>
      <w:pPr>
        <w:ind w:left="3212" w:hanging="360"/>
      </w:pPr>
      <w:rPr>
        <w:rFonts w:hint="default"/>
      </w:rPr>
    </w:lvl>
    <w:lvl w:ilvl="4" w:tplc="8ADA2FE0">
      <w:start w:val="1"/>
      <w:numFmt w:val="bullet"/>
      <w:lvlText w:val="•"/>
      <w:lvlJc w:val="left"/>
      <w:pPr>
        <w:ind w:left="4223" w:hanging="360"/>
      </w:pPr>
      <w:rPr>
        <w:rFonts w:hint="default"/>
      </w:rPr>
    </w:lvl>
    <w:lvl w:ilvl="5" w:tplc="F8903190">
      <w:start w:val="1"/>
      <w:numFmt w:val="bullet"/>
      <w:lvlText w:val="•"/>
      <w:lvlJc w:val="left"/>
      <w:pPr>
        <w:ind w:left="5233" w:hanging="360"/>
      </w:pPr>
      <w:rPr>
        <w:rFonts w:hint="default"/>
      </w:rPr>
    </w:lvl>
    <w:lvl w:ilvl="6" w:tplc="D2D025E0">
      <w:start w:val="1"/>
      <w:numFmt w:val="bullet"/>
      <w:lvlText w:val="•"/>
      <w:lvlJc w:val="left"/>
      <w:pPr>
        <w:ind w:left="6244" w:hanging="360"/>
      </w:pPr>
      <w:rPr>
        <w:rFonts w:hint="default"/>
      </w:rPr>
    </w:lvl>
    <w:lvl w:ilvl="7" w:tplc="68225D1C">
      <w:start w:val="1"/>
      <w:numFmt w:val="bullet"/>
      <w:lvlText w:val="•"/>
      <w:lvlJc w:val="left"/>
      <w:pPr>
        <w:ind w:left="7254" w:hanging="360"/>
      </w:pPr>
      <w:rPr>
        <w:rFonts w:hint="default"/>
      </w:rPr>
    </w:lvl>
    <w:lvl w:ilvl="8" w:tplc="671E897A">
      <w:start w:val="1"/>
      <w:numFmt w:val="bullet"/>
      <w:lvlText w:val="•"/>
      <w:lvlJc w:val="left"/>
      <w:pPr>
        <w:ind w:left="8265" w:hanging="360"/>
      </w:pPr>
      <w:rPr>
        <w:rFonts w:hint="default"/>
      </w:rPr>
    </w:lvl>
  </w:abstractNum>
  <w:abstractNum w:abstractNumId="16">
    <w:nsid w:val="4F5373D9"/>
    <w:multiLevelType w:val="hybridMultilevel"/>
    <w:tmpl w:val="220692F2"/>
    <w:lvl w:ilvl="0" w:tplc="0409000F">
      <w:start w:val="1"/>
      <w:numFmt w:val="decimal"/>
      <w:lvlText w:val="%1."/>
      <w:lvlJc w:val="left"/>
      <w:pPr>
        <w:ind w:left="2382" w:hanging="360"/>
      </w:pPr>
    </w:lvl>
    <w:lvl w:ilvl="1" w:tplc="04090019" w:tentative="1">
      <w:start w:val="1"/>
      <w:numFmt w:val="lowerLetter"/>
      <w:lvlText w:val="%2."/>
      <w:lvlJc w:val="left"/>
      <w:pPr>
        <w:ind w:left="3102" w:hanging="360"/>
      </w:pPr>
    </w:lvl>
    <w:lvl w:ilvl="2" w:tplc="0409001B" w:tentative="1">
      <w:start w:val="1"/>
      <w:numFmt w:val="lowerRoman"/>
      <w:lvlText w:val="%3."/>
      <w:lvlJc w:val="right"/>
      <w:pPr>
        <w:ind w:left="3822" w:hanging="180"/>
      </w:pPr>
    </w:lvl>
    <w:lvl w:ilvl="3" w:tplc="0409000F" w:tentative="1">
      <w:start w:val="1"/>
      <w:numFmt w:val="decimal"/>
      <w:lvlText w:val="%4."/>
      <w:lvlJc w:val="left"/>
      <w:pPr>
        <w:ind w:left="4542" w:hanging="360"/>
      </w:pPr>
    </w:lvl>
    <w:lvl w:ilvl="4" w:tplc="04090019" w:tentative="1">
      <w:start w:val="1"/>
      <w:numFmt w:val="lowerLetter"/>
      <w:lvlText w:val="%5."/>
      <w:lvlJc w:val="left"/>
      <w:pPr>
        <w:ind w:left="5262" w:hanging="360"/>
      </w:pPr>
    </w:lvl>
    <w:lvl w:ilvl="5" w:tplc="0409001B" w:tentative="1">
      <w:start w:val="1"/>
      <w:numFmt w:val="lowerRoman"/>
      <w:lvlText w:val="%6."/>
      <w:lvlJc w:val="right"/>
      <w:pPr>
        <w:ind w:left="5982" w:hanging="180"/>
      </w:pPr>
    </w:lvl>
    <w:lvl w:ilvl="6" w:tplc="0409000F" w:tentative="1">
      <w:start w:val="1"/>
      <w:numFmt w:val="decimal"/>
      <w:lvlText w:val="%7."/>
      <w:lvlJc w:val="left"/>
      <w:pPr>
        <w:ind w:left="6702" w:hanging="360"/>
      </w:pPr>
    </w:lvl>
    <w:lvl w:ilvl="7" w:tplc="04090019" w:tentative="1">
      <w:start w:val="1"/>
      <w:numFmt w:val="lowerLetter"/>
      <w:lvlText w:val="%8."/>
      <w:lvlJc w:val="left"/>
      <w:pPr>
        <w:ind w:left="7422" w:hanging="360"/>
      </w:pPr>
    </w:lvl>
    <w:lvl w:ilvl="8" w:tplc="0409001B" w:tentative="1">
      <w:start w:val="1"/>
      <w:numFmt w:val="lowerRoman"/>
      <w:lvlText w:val="%9."/>
      <w:lvlJc w:val="right"/>
      <w:pPr>
        <w:ind w:left="8142" w:hanging="180"/>
      </w:pPr>
    </w:lvl>
  </w:abstractNum>
  <w:abstractNum w:abstractNumId="17">
    <w:nsid w:val="57F5120C"/>
    <w:multiLevelType w:val="hybridMultilevel"/>
    <w:tmpl w:val="1F64A182"/>
    <w:lvl w:ilvl="0" w:tplc="83107746">
      <w:start w:val="3"/>
      <w:numFmt w:val="lowerRoman"/>
      <w:lvlText w:val="%1)"/>
      <w:lvlJc w:val="left"/>
      <w:pPr>
        <w:ind w:left="1244" w:hanging="425"/>
        <w:jc w:val="left"/>
      </w:pPr>
      <w:rPr>
        <w:rFonts w:ascii="Arial" w:eastAsia="Arial" w:hAnsi="Arial" w:hint="default"/>
        <w:spacing w:val="-2"/>
        <w:sz w:val="22"/>
        <w:szCs w:val="22"/>
      </w:rPr>
    </w:lvl>
    <w:lvl w:ilvl="1" w:tplc="2C46EA34">
      <w:start w:val="1"/>
      <w:numFmt w:val="bullet"/>
      <w:lvlText w:val="•"/>
      <w:lvlJc w:val="left"/>
      <w:pPr>
        <w:ind w:left="2148" w:hanging="425"/>
      </w:pPr>
      <w:rPr>
        <w:rFonts w:hint="default"/>
      </w:rPr>
    </w:lvl>
    <w:lvl w:ilvl="2" w:tplc="6CA0A6A8">
      <w:start w:val="1"/>
      <w:numFmt w:val="bullet"/>
      <w:lvlText w:val="•"/>
      <w:lvlJc w:val="left"/>
      <w:pPr>
        <w:ind w:left="3052" w:hanging="425"/>
      </w:pPr>
      <w:rPr>
        <w:rFonts w:hint="default"/>
      </w:rPr>
    </w:lvl>
    <w:lvl w:ilvl="3" w:tplc="237E0DE2">
      <w:start w:val="1"/>
      <w:numFmt w:val="bullet"/>
      <w:lvlText w:val="•"/>
      <w:lvlJc w:val="left"/>
      <w:pPr>
        <w:ind w:left="3957" w:hanging="425"/>
      </w:pPr>
      <w:rPr>
        <w:rFonts w:hint="default"/>
      </w:rPr>
    </w:lvl>
    <w:lvl w:ilvl="4" w:tplc="DC9E3820">
      <w:start w:val="1"/>
      <w:numFmt w:val="bullet"/>
      <w:lvlText w:val="•"/>
      <w:lvlJc w:val="left"/>
      <w:pPr>
        <w:ind w:left="4861" w:hanging="425"/>
      </w:pPr>
      <w:rPr>
        <w:rFonts w:hint="default"/>
      </w:rPr>
    </w:lvl>
    <w:lvl w:ilvl="5" w:tplc="92EA8E46">
      <w:start w:val="1"/>
      <w:numFmt w:val="bullet"/>
      <w:lvlText w:val="•"/>
      <w:lvlJc w:val="left"/>
      <w:pPr>
        <w:ind w:left="5765" w:hanging="425"/>
      </w:pPr>
      <w:rPr>
        <w:rFonts w:hint="default"/>
      </w:rPr>
    </w:lvl>
    <w:lvl w:ilvl="6" w:tplc="B8DA25F2">
      <w:start w:val="1"/>
      <w:numFmt w:val="bullet"/>
      <w:lvlText w:val="•"/>
      <w:lvlJc w:val="left"/>
      <w:pPr>
        <w:ind w:left="6669" w:hanging="425"/>
      </w:pPr>
      <w:rPr>
        <w:rFonts w:hint="default"/>
      </w:rPr>
    </w:lvl>
    <w:lvl w:ilvl="7" w:tplc="21983B02">
      <w:start w:val="1"/>
      <w:numFmt w:val="bullet"/>
      <w:lvlText w:val="•"/>
      <w:lvlJc w:val="left"/>
      <w:pPr>
        <w:ind w:left="7573" w:hanging="425"/>
      </w:pPr>
      <w:rPr>
        <w:rFonts w:hint="default"/>
      </w:rPr>
    </w:lvl>
    <w:lvl w:ilvl="8" w:tplc="0D04A616">
      <w:start w:val="1"/>
      <w:numFmt w:val="bullet"/>
      <w:lvlText w:val="•"/>
      <w:lvlJc w:val="left"/>
      <w:pPr>
        <w:ind w:left="8478" w:hanging="425"/>
      </w:pPr>
      <w:rPr>
        <w:rFonts w:hint="default"/>
      </w:rPr>
    </w:lvl>
  </w:abstractNum>
  <w:abstractNum w:abstractNumId="18">
    <w:nsid w:val="60E16008"/>
    <w:multiLevelType w:val="hybridMultilevel"/>
    <w:tmpl w:val="CA944DB2"/>
    <w:lvl w:ilvl="0" w:tplc="0409000F">
      <w:start w:val="1"/>
      <w:numFmt w:val="decimal"/>
      <w:lvlText w:val="%1."/>
      <w:lvlJc w:val="left"/>
      <w:pPr>
        <w:ind w:left="2382" w:hanging="360"/>
      </w:pPr>
    </w:lvl>
    <w:lvl w:ilvl="1" w:tplc="04090019" w:tentative="1">
      <w:start w:val="1"/>
      <w:numFmt w:val="lowerLetter"/>
      <w:lvlText w:val="%2."/>
      <w:lvlJc w:val="left"/>
      <w:pPr>
        <w:ind w:left="3102" w:hanging="360"/>
      </w:pPr>
    </w:lvl>
    <w:lvl w:ilvl="2" w:tplc="0409001B" w:tentative="1">
      <w:start w:val="1"/>
      <w:numFmt w:val="lowerRoman"/>
      <w:lvlText w:val="%3."/>
      <w:lvlJc w:val="right"/>
      <w:pPr>
        <w:ind w:left="3822" w:hanging="180"/>
      </w:pPr>
    </w:lvl>
    <w:lvl w:ilvl="3" w:tplc="0409000F" w:tentative="1">
      <w:start w:val="1"/>
      <w:numFmt w:val="decimal"/>
      <w:lvlText w:val="%4."/>
      <w:lvlJc w:val="left"/>
      <w:pPr>
        <w:ind w:left="4542" w:hanging="360"/>
      </w:pPr>
    </w:lvl>
    <w:lvl w:ilvl="4" w:tplc="04090019" w:tentative="1">
      <w:start w:val="1"/>
      <w:numFmt w:val="lowerLetter"/>
      <w:lvlText w:val="%5."/>
      <w:lvlJc w:val="left"/>
      <w:pPr>
        <w:ind w:left="5262" w:hanging="360"/>
      </w:pPr>
    </w:lvl>
    <w:lvl w:ilvl="5" w:tplc="0409001B" w:tentative="1">
      <w:start w:val="1"/>
      <w:numFmt w:val="lowerRoman"/>
      <w:lvlText w:val="%6."/>
      <w:lvlJc w:val="right"/>
      <w:pPr>
        <w:ind w:left="5982" w:hanging="180"/>
      </w:pPr>
    </w:lvl>
    <w:lvl w:ilvl="6" w:tplc="0409000F" w:tentative="1">
      <w:start w:val="1"/>
      <w:numFmt w:val="decimal"/>
      <w:lvlText w:val="%7."/>
      <w:lvlJc w:val="left"/>
      <w:pPr>
        <w:ind w:left="6702" w:hanging="360"/>
      </w:pPr>
    </w:lvl>
    <w:lvl w:ilvl="7" w:tplc="04090019" w:tentative="1">
      <w:start w:val="1"/>
      <w:numFmt w:val="lowerLetter"/>
      <w:lvlText w:val="%8."/>
      <w:lvlJc w:val="left"/>
      <w:pPr>
        <w:ind w:left="7422" w:hanging="360"/>
      </w:pPr>
    </w:lvl>
    <w:lvl w:ilvl="8" w:tplc="0409001B" w:tentative="1">
      <w:start w:val="1"/>
      <w:numFmt w:val="lowerRoman"/>
      <w:lvlText w:val="%9."/>
      <w:lvlJc w:val="right"/>
      <w:pPr>
        <w:ind w:left="8142" w:hanging="180"/>
      </w:pPr>
    </w:lvl>
  </w:abstractNum>
  <w:abstractNum w:abstractNumId="19">
    <w:nsid w:val="63C25901"/>
    <w:multiLevelType w:val="hybridMultilevel"/>
    <w:tmpl w:val="8F32F446"/>
    <w:lvl w:ilvl="0" w:tplc="D4123D38">
      <w:start w:val="8"/>
      <w:numFmt w:val="decimal"/>
      <w:lvlText w:val="%1."/>
      <w:lvlJc w:val="left"/>
      <w:pPr>
        <w:ind w:left="248" w:hanging="248"/>
        <w:jc w:val="left"/>
      </w:pPr>
      <w:rPr>
        <w:rFonts w:ascii="Arial" w:eastAsia="Arial" w:hAnsi="Arial" w:hint="default"/>
        <w:b/>
        <w:bCs/>
        <w:spacing w:val="-1"/>
        <w:sz w:val="22"/>
        <w:szCs w:val="22"/>
      </w:rPr>
    </w:lvl>
    <w:lvl w:ilvl="1" w:tplc="2034CFD2">
      <w:start w:val="1"/>
      <w:numFmt w:val="bullet"/>
      <w:lvlText w:val="•"/>
      <w:lvlJc w:val="left"/>
      <w:pPr>
        <w:ind w:left="1351" w:hanging="248"/>
      </w:pPr>
      <w:rPr>
        <w:rFonts w:hint="default"/>
      </w:rPr>
    </w:lvl>
    <w:lvl w:ilvl="2" w:tplc="5002F35E">
      <w:start w:val="1"/>
      <w:numFmt w:val="bullet"/>
      <w:lvlText w:val="•"/>
      <w:lvlJc w:val="left"/>
      <w:pPr>
        <w:ind w:left="2344" w:hanging="248"/>
      </w:pPr>
      <w:rPr>
        <w:rFonts w:hint="default"/>
      </w:rPr>
    </w:lvl>
    <w:lvl w:ilvl="3" w:tplc="025E2BC4">
      <w:start w:val="1"/>
      <w:numFmt w:val="bullet"/>
      <w:lvlText w:val="•"/>
      <w:lvlJc w:val="left"/>
      <w:pPr>
        <w:ind w:left="3336" w:hanging="248"/>
      </w:pPr>
      <w:rPr>
        <w:rFonts w:hint="default"/>
      </w:rPr>
    </w:lvl>
    <w:lvl w:ilvl="4" w:tplc="85DCA91E">
      <w:start w:val="1"/>
      <w:numFmt w:val="bullet"/>
      <w:lvlText w:val="•"/>
      <w:lvlJc w:val="left"/>
      <w:pPr>
        <w:ind w:left="4329" w:hanging="248"/>
      </w:pPr>
      <w:rPr>
        <w:rFonts w:hint="default"/>
      </w:rPr>
    </w:lvl>
    <w:lvl w:ilvl="5" w:tplc="4D74D2D8">
      <w:start w:val="1"/>
      <w:numFmt w:val="bullet"/>
      <w:lvlText w:val="•"/>
      <w:lvlJc w:val="left"/>
      <w:pPr>
        <w:ind w:left="5322" w:hanging="248"/>
      </w:pPr>
      <w:rPr>
        <w:rFonts w:hint="default"/>
      </w:rPr>
    </w:lvl>
    <w:lvl w:ilvl="6" w:tplc="59D81BFA">
      <w:start w:val="1"/>
      <w:numFmt w:val="bullet"/>
      <w:lvlText w:val="•"/>
      <w:lvlJc w:val="left"/>
      <w:pPr>
        <w:ind w:left="6315" w:hanging="248"/>
      </w:pPr>
      <w:rPr>
        <w:rFonts w:hint="default"/>
      </w:rPr>
    </w:lvl>
    <w:lvl w:ilvl="7" w:tplc="ABC65A5E">
      <w:start w:val="1"/>
      <w:numFmt w:val="bullet"/>
      <w:lvlText w:val="•"/>
      <w:lvlJc w:val="left"/>
      <w:pPr>
        <w:ind w:left="7308" w:hanging="248"/>
      </w:pPr>
      <w:rPr>
        <w:rFonts w:hint="default"/>
      </w:rPr>
    </w:lvl>
    <w:lvl w:ilvl="8" w:tplc="5EAA30F4">
      <w:start w:val="1"/>
      <w:numFmt w:val="bullet"/>
      <w:lvlText w:val="•"/>
      <w:lvlJc w:val="left"/>
      <w:pPr>
        <w:ind w:left="8300" w:hanging="248"/>
      </w:pPr>
      <w:rPr>
        <w:rFonts w:hint="default"/>
      </w:rPr>
    </w:lvl>
  </w:abstractNum>
  <w:abstractNum w:abstractNumId="20">
    <w:nsid w:val="6918107B"/>
    <w:multiLevelType w:val="hybridMultilevel"/>
    <w:tmpl w:val="6CA44F28"/>
    <w:lvl w:ilvl="0" w:tplc="0409000F">
      <w:start w:val="1"/>
      <w:numFmt w:val="decimal"/>
      <w:lvlText w:val="%1."/>
      <w:lvlJc w:val="left"/>
      <w:pPr>
        <w:ind w:left="2382" w:hanging="360"/>
      </w:pPr>
    </w:lvl>
    <w:lvl w:ilvl="1" w:tplc="04090019" w:tentative="1">
      <w:start w:val="1"/>
      <w:numFmt w:val="lowerLetter"/>
      <w:lvlText w:val="%2."/>
      <w:lvlJc w:val="left"/>
      <w:pPr>
        <w:ind w:left="3102" w:hanging="360"/>
      </w:pPr>
    </w:lvl>
    <w:lvl w:ilvl="2" w:tplc="0409001B" w:tentative="1">
      <w:start w:val="1"/>
      <w:numFmt w:val="lowerRoman"/>
      <w:lvlText w:val="%3."/>
      <w:lvlJc w:val="right"/>
      <w:pPr>
        <w:ind w:left="3822" w:hanging="180"/>
      </w:pPr>
    </w:lvl>
    <w:lvl w:ilvl="3" w:tplc="0409000F" w:tentative="1">
      <w:start w:val="1"/>
      <w:numFmt w:val="decimal"/>
      <w:lvlText w:val="%4."/>
      <w:lvlJc w:val="left"/>
      <w:pPr>
        <w:ind w:left="4542" w:hanging="360"/>
      </w:pPr>
    </w:lvl>
    <w:lvl w:ilvl="4" w:tplc="04090019" w:tentative="1">
      <w:start w:val="1"/>
      <w:numFmt w:val="lowerLetter"/>
      <w:lvlText w:val="%5."/>
      <w:lvlJc w:val="left"/>
      <w:pPr>
        <w:ind w:left="5262" w:hanging="360"/>
      </w:pPr>
    </w:lvl>
    <w:lvl w:ilvl="5" w:tplc="0409001B" w:tentative="1">
      <w:start w:val="1"/>
      <w:numFmt w:val="lowerRoman"/>
      <w:lvlText w:val="%6."/>
      <w:lvlJc w:val="right"/>
      <w:pPr>
        <w:ind w:left="5982" w:hanging="180"/>
      </w:pPr>
    </w:lvl>
    <w:lvl w:ilvl="6" w:tplc="0409000F" w:tentative="1">
      <w:start w:val="1"/>
      <w:numFmt w:val="decimal"/>
      <w:lvlText w:val="%7."/>
      <w:lvlJc w:val="left"/>
      <w:pPr>
        <w:ind w:left="6702" w:hanging="360"/>
      </w:pPr>
    </w:lvl>
    <w:lvl w:ilvl="7" w:tplc="04090019" w:tentative="1">
      <w:start w:val="1"/>
      <w:numFmt w:val="lowerLetter"/>
      <w:lvlText w:val="%8."/>
      <w:lvlJc w:val="left"/>
      <w:pPr>
        <w:ind w:left="7422" w:hanging="360"/>
      </w:pPr>
    </w:lvl>
    <w:lvl w:ilvl="8" w:tplc="0409001B" w:tentative="1">
      <w:start w:val="1"/>
      <w:numFmt w:val="lowerRoman"/>
      <w:lvlText w:val="%9."/>
      <w:lvlJc w:val="right"/>
      <w:pPr>
        <w:ind w:left="8142" w:hanging="180"/>
      </w:pPr>
    </w:lvl>
  </w:abstractNum>
  <w:abstractNum w:abstractNumId="21">
    <w:nsid w:val="6AFF7F50"/>
    <w:multiLevelType w:val="hybridMultilevel"/>
    <w:tmpl w:val="E65E345E"/>
    <w:lvl w:ilvl="0" w:tplc="176ABE3A">
      <w:start w:val="1"/>
      <w:numFmt w:val="bullet"/>
      <w:lvlText w:val=""/>
      <w:lvlJc w:val="left"/>
      <w:pPr>
        <w:ind w:left="1662" w:hanging="360"/>
      </w:pPr>
      <w:rPr>
        <w:rFonts w:ascii="Wingdings 2" w:hAnsi="Wingdings 2" w:hint="default"/>
        <w:color w:val="auto"/>
      </w:rPr>
    </w:lvl>
    <w:lvl w:ilvl="1" w:tplc="04090003" w:tentative="1">
      <w:start w:val="1"/>
      <w:numFmt w:val="bullet"/>
      <w:lvlText w:val="o"/>
      <w:lvlJc w:val="left"/>
      <w:pPr>
        <w:ind w:left="2382" w:hanging="360"/>
      </w:pPr>
      <w:rPr>
        <w:rFonts w:ascii="Courier New" w:hAnsi="Courier New" w:cs="Courier New" w:hint="default"/>
      </w:rPr>
    </w:lvl>
    <w:lvl w:ilvl="2" w:tplc="04090005" w:tentative="1">
      <w:start w:val="1"/>
      <w:numFmt w:val="bullet"/>
      <w:lvlText w:val=""/>
      <w:lvlJc w:val="left"/>
      <w:pPr>
        <w:ind w:left="3102" w:hanging="360"/>
      </w:pPr>
      <w:rPr>
        <w:rFonts w:ascii="Wingdings" w:hAnsi="Wingdings" w:hint="default"/>
      </w:rPr>
    </w:lvl>
    <w:lvl w:ilvl="3" w:tplc="04090001" w:tentative="1">
      <w:start w:val="1"/>
      <w:numFmt w:val="bullet"/>
      <w:lvlText w:val=""/>
      <w:lvlJc w:val="left"/>
      <w:pPr>
        <w:ind w:left="3822" w:hanging="360"/>
      </w:pPr>
      <w:rPr>
        <w:rFonts w:ascii="Symbol" w:hAnsi="Symbol" w:hint="default"/>
      </w:rPr>
    </w:lvl>
    <w:lvl w:ilvl="4" w:tplc="04090003" w:tentative="1">
      <w:start w:val="1"/>
      <w:numFmt w:val="bullet"/>
      <w:lvlText w:val="o"/>
      <w:lvlJc w:val="left"/>
      <w:pPr>
        <w:ind w:left="4542" w:hanging="360"/>
      </w:pPr>
      <w:rPr>
        <w:rFonts w:ascii="Courier New" w:hAnsi="Courier New" w:cs="Courier New" w:hint="default"/>
      </w:rPr>
    </w:lvl>
    <w:lvl w:ilvl="5" w:tplc="04090005" w:tentative="1">
      <w:start w:val="1"/>
      <w:numFmt w:val="bullet"/>
      <w:lvlText w:val=""/>
      <w:lvlJc w:val="left"/>
      <w:pPr>
        <w:ind w:left="5262" w:hanging="360"/>
      </w:pPr>
      <w:rPr>
        <w:rFonts w:ascii="Wingdings" w:hAnsi="Wingdings" w:hint="default"/>
      </w:rPr>
    </w:lvl>
    <w:lvl w:ilvl="6" w:tplc="04090001" w:tentative="1">
      <w:start w:val="1"/>
      <w:numFmt w:val="bullet"/>
      <w:lvlText w:val=""/>
      <w:lvlJc w:val="left"/>
      <w:pPr>
        <w:ind w:left="5982" w:hanging="360"/>
      </w:pPr>
      <w:rPr>
        <w:rFonts w:ascii="Symbol" w:hAnsi="Symbol" w:hint="default"/>
      </w:rPr>
    </w:lvl>
    <w:lvl w:ilvl="7" w:tplc="04090003" w:tentative="1">
      <w:start w:val="1"/>
      <w:numFmt w:val="bullet"/>
      <w:lvlText w:val="o"/>
      <w:lvlJc w:val="left"/>
      <w:pPr>
        <w:ind w:left="6702" w:hanging="360"/>
      </w:pPr>
      <w:rPr>
        <w:rFonts w:ascii="Courier New" w:hAnsi="Courier New" w:cs="Courier New" w:hint="default"/>
      </w:rPr>
    </w:lvl>
    <w:lvl w:ilvl="8" w:tplc="04090005" w:tentative="1">
      <w:start w:val="1"/>
      <w:numFmt w:val="bullet"/>
      <w:lvlText w:val=""/>
      <w:lvlJc w:val="left"/>
      <w:pPr>
        <w:ind w:left="7422" w:hanging="360"/>
      </w:pPr>
      <w:rPr>
        <w:rFonts w:ascii="Wingdings" w:hAnsi="Wingdings" w:hint="default"/>
      </w:rPr>
    </w:lvl>
  </w:abstractNum>
  <w:abstractNum w:abstractNumId="22">
    <w:nsid w:val="6FB2584E"/>
    <w:multiLevelType w:val="hybridMultilevel"/>
    <w:tmpl w:val="054A6100"/>
    <w:lvl w:ilvl="0" w:tplc="04090013">
      <w:start w:val="1"/>
      <w:numFmt w:val="arabicAlpha"/>
      <w:lvlText w:val="%1-"/>
      <w:lvlJc w:val="center"/>
      <w:pPr>
        <w:ind w:left="1662" w:hanging="360"/>
      </w:p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23">
    <w:nsid w:val="77C341A6"/>
    <w:multiLevelType w:val="hybridMultilevel"/>
    <w:tmpl w:val="CB506D3C"/>
    <w:lvl w:ilvl="0" w:tplc="4D68F920">
      <w:start w:val="1"/>
      <w:numFmt w:val="decimal"/>
      <w:lvlText w:val="%1."/>
      <w:lvlJc w:val="left"/>
      <w:pPr>
        <w:ind w:left="942" w:hanging="360"/>
      </w:pPr>
      <w:rPr>
        <w:rFonts w:hint="default"/>
      </w:rPr>
    </w:lvl>
    <w:lvl w:ilvl="1" w:tplc="04090019" w:tentative="1">
      <w:start w:val="1"/>
      <w:numFmt w:val="lowerLetter"/>
      <w:lvlText w:val="%2."/>
      <w:lvlJc w:val="left"/>
      <w:pPr>
        <w:ind w:left="1662" w:hanging="360"/>
      </w:pPr>
    </w:lvl>
    <w:lvl w:ilvl="2" w:tplc="0409001B" w:tentative="1">
      <w:start w:val="1"/>
      <w:numFmt w:val="lowerRoman"/>
      <w:lvlText w:val="%3."/>
      <w:lvlJc w:val="right"/>
      <w:pPr>
        <w:ind w:left="2382" w:hanging="180"/>
      </w:pPr>
    </w:lvl>
    <w:lvl w:ilvl="3" w:tplc="0409000F" w:tentative="1">
      <w:start w:val="1"/>
      <w:numFmt w:val="decimal"/>
      <w:lvlText w:val="%4."/>
      <w:lvlJc w:val="left"/>
      <w:pPr>
        <w:ind w:left="3102" w:hanging="360"/>
      </w:pPr>
    </w:lvl>
    <w:lvl w:ilvl="4" w:tplc="04090019" w:tentative="1">
      <w:start w:val="1"/>
      <w:numFmt w:val="lowerLetter"/>
      <w:lvlText w:val="%5."/>
      <w:lvlJc w:val="left"/>
      <w:pPr>
        <w:ind w:left="3822" w:hanging="360"/>
      </w:pPr>
    </w:lvl>
    <w:lvl w:ilvl="5" w:tplc="0409001B" w:tentative="1">
      <w:start w:val="1"/>
      <w:numFmt w:val="lowerRoman"/>
      <w:lvlText w:val="%6."/>
      <w:lvlJc w:val="right"/>
      <w:pPr>
        <w:ind w:left="4542" w:hanging="180"/>
      </w:pPr>
    </w:lvl>
    <w:lvl w:ilvl="6" w:tplc="0409000F" w:tentative="1">
      <w:start w:val="1"/>
      <w:numFmt w:val="decimal"/>
      <w:lvlText w:val="%7."/>
      <w:lvlJc w:val="left"/>
      <w:pPr>
        <w:ind w:left="5262" w:hanging="360"/>
      </w:pPr>
    </w:lvl>
    <w:lvl w:ilvl="7" w:tplc="04090019" w:tentative="1">
      <w:start w:val="1"/>
      <w:numFmt w:val="lowerLetter"/>
      <w:lvlText w:val="%8."/>
      <w:lvlJc w:val="left"/>
      <w:pPr>
        <w:ind w:left="5982" w:hanging="360"/>
      </w:pPr>
    </w:lvl>
    <w:lvl w:ilvl="8" w:tplc="0409001B" w:tentative="1">
      <w:start w:val="1"/>
      <w:numFmt w:val="lowerRoman"/>
      <w:lvlText w:val="%9."/>
      <w:lvlJc w:val="right"/>
      <w:pPr>
        <w:ind w:left="6702" w:hanging="180"/>
      </w:pPr>
    </w:lvl>
  </w:abstractNum>
  <w:abstractNum w:abstractNumId="24">
    <w:nsid w:val="7CC55F10"/>
    <w:multiLevelType w:val="hybridMultilevel"/>
    <w:tmpl w:val="4F722496"/>
    <w:lvl w:ilvl="0" w:tplc="F41A50D6">
      <w:start w:val="1"/>
      <w:numFmt w:val="decimal"/>
      <w:lvlText w:val="%1."/>
      <w:lvlJc w:val="left"/>
      <w:pPr>
        <w:ind w:left="538" w:hanging="361"/>
        <w:jc w:val="left"/>
      </w:pPr>
      <w:rPr>
        <w:rFonts w:ascii="Arial" w:eastAsia="Arial" w:hAnsi="Arial" w:hint="default"/>
        <w:spacing w:val="-1"/>
        <w:sz w:val="22"/>
        <w:szCs w:val="22"/>
      </w:rPr>
    </w:lvl>
    <w:lvl w:ilvl="1" w:tplc="9684B50E">
      <w:start w:val="1"/>
      <w:numFmt w:val="lowerLetter"/>
      <w:lvlText w:val="%2)"/>
      <w:lvlJc w:val="left"/>
      <w:pPr>
        <w:ind w:left="1208" w:hanging="257"/>
        <w:jc w:val="left"/>
      </w:pPr>
      <w:rPr>
        <w:rFonts w:ascii="Arial" w:eastAsia="Arial" w:hAnsi="Arial" w:hint="default"/>
        <w:sz w:val="22"/>
        <w:szCs w:val="22"/>
      </w:rPr>
    </w:lvl>
    <w:lvl w:ilvl="2" w:tplc="7B4A4624">
      <w:start w:val="1"/>
      <w:numFmt w:val="bullet"/>
      <w:lvlText w:val="•"/>
      <w:lvlJc w:val="left"/>
      <w:pPr>
        <w:ind w:left="2217" w:hanging="257"/>
      </w:pPr>
      <w:rPr>
        <w:rFonts w:hint="default"/>
      </w:rPr>
    </w:lvl>
    <w:lvl w:ilvl="3" w:tplc="57CCB56C">
      <w:start w:val="1"/>
      <w:numFmt w:val="bullet"/>
      <w:lvlText w:val="•"/>
      <w:lvlJc w:val="left"/>
      <w:pPr>
        <w:ind w:left="3225" w:hanging="257"/>
      </w:pPr>
      <w:rPr>
        <w:rFonts w:hint="default"/>
      </w:rPr>
    </w:lvl>
    <w:lvl w:ilvl="4" w:tplc="9EF82FB6">
      <w:start w:val="1"/>
      <w:numFmt w:val="bullet"/>
      <w:lvlText w:val="•"/>
      <w:lvlJc w:val="left"/>
      <w:pPr>
        <w:ind w:left="4234" w:hanging="257"/>
      </w:pPr>
      <w:rPr>
        <w:rFonts w:hint="default"/>
      </w:rPr>
    </w:lvl>
    <w:lvl w:ilvl="5" w:tplc="AD8ECABA">
      <w:start w:val="1"/>
      <w:numFmt w:val="bullet"/>
      <w:lvlText w:val="•"/>
      <w:lvlJc w:val="left"/>
      <w:pPr>
        <w:ind w:left="5243" w:hanging="257"/>
      </w:pPr>
      <w:rPr>
        <w:rFonts w:hint="default"/>
      </w:rPr>
    </w:lvl>
    <w:lvl w:ilvl="6" w:tplc="C1848404">
      <w:start w:val="1"/>
      <w:numFmt w:val="bullet"/>
      <w:lvlText w:val="•"/>
      <w:lvlJc w:val="left"/>
      <w:pPr>
        <w:ind w:left="6251" w:hanging="257"/>
      </w:pPr>
      <w:rPr>
        <w:rFonts w:hint="default"/>
      </w:rPr>
    </w:lvl>
    <w:lvl w:ilvl="7" w:tplc="08226C00">
      <w:start w:val="1"/>
      <w:numFmt w:val="bullet"/>
      <w:lvlText w:val="•"/>
      <w:lvlJc w:val="left"/>
      <w:pPr>
        <w:ind w:left="7260" w:hanging="257"/>
      </w:pPr>
      <w:rPr>
        <w:rFonts w:hint="default"/>
      </w:rPr>
    </w:lvl>
    <w:lvl w:ilvl="8" w:tplc="C820E974">
      <w:start w:val="1"/>
      <w:numFmt w:val="bullet"/>
      <w:lvlText w:val="•"/>
      <w:lvlJc w:val="left"/>
      <w:pPr>
        <w:ind w:left="8269" w:hanging="257"/>
      </w:pPr>
      <w:rPr>
        <w:rFonts w:hint="default"/>
      </w:rPr>
    </w:lvl>
  </w:abstractNum>
  <w:num w:numId="1">
    <w:abstractNumId w:val="24"/>
  </w:num>
  <w:num w:numId="2">
    <w:abstractNumId w:val="17"/>
  </w:num>
  <w:num w:numId="3">
    <w:abstractNumId w:val="4"/>
  </w:num>
  <w:num w:numId="4">
    <w:abstractNumId w:val="19"/>
  </w:num>
  <w:num w:numId="5">
    <w:abstractNumId w:val="15"/>
  </w:num>
  <w:num w:numId="6">
    <w:abstractNumId w:val="11"/>
  </w:num>
  <w:num w:numId="7">
    <w:abstractNumId w:val="5"/>
  </w:num>
  <w:num w:numId="8">
    <w:abstractNumId w:val="6"/>
  </w:num>
  <w:num w:numId="9">
    <w:abstractNumId w:val="13"/>
  </w:num>
  <w:num w:numId="10">
    <w:abstractNumId w:val="1"/>
  </w:num>
  <w:num w:numId="11">
    <w:abstractNumId w:val="8"/>
  </w:num>
  <w:num w:numId="12">
    <w:abstractNumId w:val="23"/>
  </w:num>
  <w:num w:numId="13">
    <w:abstractNumId w:val="9"/>
  </w:num>
  <w:num w:numId="14">
    <w:abstractNumId w:val="3"/>
  </w:num>
  <w:num w:numId="15">
    <w:abstractNumId w:val="16"/>
  </w:num>
  <w:num w:numId="16">
    <w:abstractNumId w:val="20"/>
  </w:num>
  <w:num w:numId="17">
    <w:abstractNumId w:val="18"/>
  </w:num>
  <w:num w:numId="18">
    <w:abstractNumId w:val="2"/>
  </w:num>
  <w:num w:numId="19">
    <w:abstractNumId w:val="22"/>
  </w:num>
  <w:num w:numId="20">
    <w:abstractNumId w:val="7"/>
  </w:num>
  <w:num w:numId="21">
    <w:abstractNumId w:val="10"/>
  </w:num>
  <w:num w:numId="22">
    <w:abstractNumId w:val="14"/>
  </w:num>
  <w:num w:numId="23">
    <w:abstractNumId w:val="0"/>
  </w:num>
  <w:num w:numId="24">
    <w:abstractNumId w:val="21"/>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6AA"/>
    <w:rsid w:val="0002364E"/>
    <w:rsid w:val="000365D7"/>
    <w:rsid w:val="0004269E"/>
    <w:rsid w:val="00056290"/>
    <w:rsid w:val="000577AD"/>
    <w:rsid w:val="0006010D"/>
    <w:rsid w:val="00095489"/>
    <w:rsid w:val="000C73A7"/>
    <w:rsid w:val="00164ADD"/>
    <w:rsid w:val="001E7173"/>
    <w:rsid w:val="0024192F"/>
    <w:rsid w:val="00264EB1"/>
    <w:rsid w:val="002C510C"/>
    <w:rsid w:val="003167D7"/>
    <w:rsid w:val="00324BE8"/>
    <w:rsid w:val="003740E8"/>
    <w:rsid w:val="00376BD7"/>
    <w:rsid w:val="003B32AB"/>
    <w:rsid w:val="003D5CFE"/>
    <w:rsid w:val="00482642"/>
    <w:rsid w:val="004833F0"/>
    <w:rsid w:val="00490F1D"/>
    <w:rsid w:val="004B3821"/>
    <w:rsid w:val="004E6125"/>
    <w:rsid w:val="00581ECB"/>
    <w:rsid w:val="00586F21"/>
    <w:rsid w:val="005922DE"/>
    <w:rsid w:val="005A7838"/>
    <w:rsid w:val="005E5AE9"/>
    <w:rsid w:val="00623008"/>
    <w:rsid w:val="00715542"/>
    <w:rsid w:val="0076286A"/>
    <w:rsid w:val="007A039E"/>
    <w:rsid w:val="007A0BB9"/>
    <w:rsid w:val="007E10C4"/>
    <w:rsid w:val="007F337D"/>
    <w:rsid w:val="00822061"/>
    <w:rsid w:val="00851EAD"/>
    <w:rsid w:val="008529E1"/>
    <w:rsid w:val="008552DF"/>
    <w:rsid w:val="00930007"/>
    <w:rsid w:val="00961451"/>
    <w:rsid w:val="00A14D98"/>
    <w:rsid w:val="00A15487"/>
    <w:rsid w:val="00A27EBD"/>
    <w:rsid w:val="00AC0C22"/>
    <w:rsid w:val="00AE1003"/>
    <w:rsid w:val="00B26028"/>
    <w:rsid w:val="00BD5C56"/>
    <w:rsid w:val="00C03791"/>
    <w:rsid w:val="00C43ED6"/>
    <w:rsid w:val="00C51751"/>
    <w:rsid w:val="00D03B18"/>
    <w:rsid w:val="00D815D8"/>
    <w:rsid w:val="00D93853"/>
    <w:rsid w:val="00DB0BE6"/>
    <w:rsid w:val="00DB4DD1"/>
    <w:rsid w:val="00E85F9E"/>
    <w:rsid w:val="00EB69C7"/>
    <w:rsid w:val="00EF2853"/>
    <w:rsid w:val="00EF76AA"/>
    <w:rsid w:val="00F41D1F"/>
    <w:rsid w:val="00F54115"/>
    <w:rsid w:val="00F601CF"/>
    <w:rsid w:val="00F85051"/>
    <w:rsid w:val="00FA28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94"/>
      <w:outlineLvl w:val="0"/>
    </w:pPr>
    <w:rPr>
      <w:rFonts w:ascii="Arial" w:eastAsia="Arial" w:hAnsi="Arial"/>
      <w:b/>
      <w:bCs/>
      <w:sz w:val="24"/>
      <w:szCs w:val="24"/>
    </w:rPr>
  </w:style>
  <w:style w:type="paragraph" w:styleId="Heading2">
    <w:name w:val="heading 2"/>
    <w:basedOn w:val="Normal"/>
    <w:uiPriority w:val="1"/>
    <w:qFormat/>
    <w:pPr>
      <w:ind w:left="111"/>
      <w:outlineLvl w:val="1"/>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38" w:hanging="36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B32AB"/>
    <w:rPr>
      <w:rFonts w:ascii="Tahoma" w:hAnsi="Tahoma" w:cs="Tahoma"/>
      <w:sz w:val="16"/>
      <w:szCs w:val="16"/>
    </w:rPr>
  </w:style>
  <w:style w:type="character" w:customStyle="1" w:styleId="BalloonTextChar">
    <w:name w:val="Balloon Text Char"/>
    <w:basedOn w:val="DefaultParagraphFont"/>
    <w:link w:val="BalloonText"/>
    <w:uiPriority w:val="99"/>
    <w:semiHidden/>
    <w:rsid w:val="003B32AB"/>
    <w:rPr>
      <w:rFonts w:ascii="Tahoma" w:hAnsi="Tahoma" w:cs="Tahoma"/>
      <w:sz w:val="16"/>
      <w:szCs w:val="16"/>
    </w:rPr>
  </w:style>
  <w:style w:type="paragraph" w:styleId="Header">
    <w:name w:val="header"/>
    <w:basedOn w:val="Normal"/>
    <w:link w:val="HeaderChar"/>
    <w:uiPriority w:val="99"/>
    <w:unhideWhenUsed/>
    <w:rsid w:val="00D815D8"/>
    <w:pPr>
      <w:tabs>
        <w:tab w:val="center" w:pos="4153"/>
        <w:tab w:val="right" w:pos="8306"/>
      </w:tabs>
    </w:pPr>
  </w:style>
  <w:style w:type="character" w:customStyle="1" w:styleId="HeaderChar">
    <w:name w:val="Header Char"/>
    <w:basedOn w:val="DefaultParagraphFont"/>
    <w:link w:val="Header"/>
    <w:uiPriority w:val="99"/>
    <w:rsid w:val="00D815D8"/>
  </w:style>
  <w:style w:type="paragraph" w:styleId="Footer">
    <w:name w:val="footer"/>
    <w:basedOn w:val="Normal"/>
    <w:link w:val="FooterChar"/>
    <w:uiPriority w:val="99"/>
    <w:unhideWhenUsed/>
    <w:rsid w:val="00D815D8"/>
    <w:pPr>
      <w:tabs>
        <w:tab w:val="center" w:pos="4153"/>
        <w:tab w:val="right" w:pos="8306"/>
      </w:tabs>
    </w:pPr>
  </w:style>
  <w:style w:type="character" w:customStyle="1" w:styleId="FooterChar">
    <w:name w:val="Footer Char"/>
    <w:basedOn w:val="DefaultParagraphFont"/>
    <w:link w:val="Footer"/>
    <w:uiPriority w:val="99"/>
    <w:rsid w:val="00D815D8"/>
  </w:style>
  <w:style w:type="character" w:styleId="CommentReference">
    <w:name w:val="annotation reference"/>
    <w:basedOn w:val="DefaultParagraphFont"/>
    <w:uiPriority w:val="99"/>
    <w:semiHidden/>
    <w:unhideWhenUsed/>
    <w:rsid w:val="00C43ED6"/>
    <w:rPr>
      <w:sz w:val="16"/>
      <w:szCs w:val="16"/>
    </w:rPr>
  </w:style>
  <w:style w:type="paragraph" w:styleId="CommentText">
    <w:name w:val="annotation text"/>
    <w:basedOn w:val="Normal"/>
    <w:link w:val="CommentTextChar"/>
    <w:uiPriority w:val="99"/>
    <w:semiHidden/>
    <w:unhideWhenUsed/>
    <w:rsid w:val="00C43ED6"/>
    <w:rPr>
      <w:sz w:val="20"/>
      <w:szCs w:val="20"/>
    </w:rPr>
  </w:style>
  <w:style w:type="character" w:customStyle="1" w:styleId="CommentTextChar">
    <w:name w:val="Comment Text Char"/>
    <w:basedOn w:val="DefaultParagraphFont"/>
    <w:link w:val="CommentText"/>
    <w:uiPriority w:val="99"/>
    <w:semiHidden/>
    <w:rsid w:val="00C43ED6"/>
    <w:rPr>
      <w:sz w:val="20"/>
      <w:szCs w:val="20"/>
    </w:rPr>
  </w:style>
  <w:style w:type="paragraph" w:styleId="CommentSubject">
    <w:name w:val="annotation subject"/>
    <w:basedOn w:val="CommentText"/>
    <w:next w:val="CommentText"/>
    <w:link w:val="CommentSubjectChar"/>
    <w:uiPriority w:val="99"/>
    <w:semiHidden/>
    <w:unhideWhenUsed/>
    <w:rsid w:val="00C43ED6"/>
    <w:rPr>
      <w:b/>
      <w:bCs/>
    </w:rPr>
  </w:style>
  <w:style w:type="character" w:customStyle="1" w:styleId="CommentSubjectChar">
    <w:name w:val="Comment Subject Char"/>
    <w:basedOn w:val="CommentTextChar"/>
    <w:link w:val="CommentSubject"/>
    <w:uiPriority w:val="99"/>
    <w:semiHidden/>
    <w:rsid w:val="00C43ED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94"/>
      <w:outlineLvl w:val="0"/>
    </w:pPr>
    <w:rPr>
      <w:rFonts w:ascii="Arial" w:eastAsia="Arial" w:hAnsi="Arial"/>
      <w:b/>
      <w:bCs/>
      <w:sz w:val="24"/>
      <w:szCs w:val="24"/>
    </w:rPr>
  </w:style>
  <w:style w:type="paragraph" w:styleId="Heading2">
    <w:name w:val="heading 2"/>
    <w:basedOn w:val="Normal"/>
    <w:uiPriority w:val="1"/>
    <w:qFormat/>
    <w:pPr>
      <w:ind w:left="111"/>
      <w:outlineLvl w:val="1"/>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38" w:hanging="36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B32AB"/>
    <w:rPr>
      <w:rFonts w:ascii="Tahoma" w:hAnsi="Tahoma" w:cs="Tahoma"/>
      <w:sz w:val="16"/>
      <w:szCs w:val="16"/>
    </w:rPr>
  </w:style>
  <w:style w:type="character" w:customStyle="1" w:styleId="BalloonTextChar">
    <w:name w:val="Balloon Text Char"/>
    <w:basedOn w:val="DefaultParagraphFont"/>
    <w:link w:val="BalloonText"/>
    <w:uiPriority w:val="99"/>
    <w:semiHidden/>
    <w:rsid w:val="003B32AB"/>
    <w:rPr>
      <w:rFonts w:ascii="Tahoma" w:hAnsi="Tahoma" w:cs="Tahoma"/>
      <w:sz w:val="16"/>
      <w:szCs w:val="16"/>
    </w:rPr>
  </w:style>
  <w:style w:type="paragraph" w:styleId="Header">
    <w:name w:val="header"/>
    <w:basedOn w:val="Normal"/>
    <w:link w:val="HeaderChar"/>
    <w:uiPriority w:val="99"/>
    <w:unhideWhenUsed/>
    <w:rsid w:val="00D815D8"/>
    <w:pPr>
      <w:tabs>
        <w:tab w:val="center" w:pos="4153"/>
        <w:tab w:val="right" w:pos="8306"/>
      </w:tabs>
    </w:pPr>
  </w:style>
  <w:style w:type="character" w:customStyle="1" w:styleId="HeaderChar">
    <w:name w:val="Header Char"/>
    <w:basedOn w:val="DefaultParagraphFont"/>
    <w:link w:val="Header"/>
    <w:uiPriority w:val="99"/>
    <w:rsid w:val="00D815D8"/>
  </w:style>
  <w:style w:type="paragraph" w:styleId="Footer">
    <w:name w:val="footer"/>
    <w:basedOn w:val="Normal"/>
    <w:link w:val="FooterChar"/>
    <w:uiPriority w:val="99"/>
    <w:unhideWhenUsed/>
    <w:rsid w:val="00D815D8"/>
    <w:pPr>
      <w:tabs>
        <w:tab w:val="center" w:pos="4153"/>
        <w:tab w:val="right" w:pos="8306"/>
      </w:tabs>
    </w:pPr>
  </w:style>
  <w:style w:type="character" w:customStyle="1" w:styleId="FooterChar">
    <w:name w:val="Footer Char"/>
    <w:basedOn w:val="DefaultParagraphFont"/>
    <w:link w:val="Footer"/>
    <w:uiPriority w:val="99"/>
    <w:rsid w:val="00D815D8"/>
  </w:style>
  <w:style w:type="character" w:styleId="CommentReference">
    <w:name w:val="annotation reference"/>
    <w:basedOn w:val="DefaultParagraphFont"/>
    <w:uiPriority w:val="99"/>
    <w:semiHidden/>
    <w:unhideWhenUsed/>
    <w:rsid w:val="00C43ED6"/>
    <w:rPr>
      <w:sz w:val="16"/>
      <w:szCs w:val="16"/>
    </w:rPr>
  </w:style>
  <w:style w:type="paragraph" w:styleId="CommentText">
    <w:name w:val="annotation text"/>
    <w:basedOn w:val="Normal"/>
    <w:link w:val="CommentTextChar"/>
    <w:uiPriority w:val="99"/>
    <w:semiHidden/>
    <w:unhideWhenUsed/>
    <w:rsid w:val="00C43ED6"/>
    <w:rPr>
      <w:sz w:val="20"/>
      <w:szCs w:val="20"/>
    </w:rPr>
  </w:style>
  <w:style w:type="character" w:customStyle="1" w:styleId="CommentTextChar">
    <w:name w:val="Comment Text Char"/>
    <w:basedOn w:val="DefaultParagraphFont"/>
    <w:link w:val="CommentText"/>
    <w:uiPriority w:val="99"/>
    <w:semiHidden/>
    <w:rsid w:val="00C43ED6"/>
    <w:rPr>
      <w:sz w:val="20"/>
      <w:szCs w:val="20"/>
    </w:rPr>
  </w:style>
  <w:style w:type="paragraph" w:styleId="CommentSubject">
    <w:name w:val="annotation subject"/>
    <w:basedOn w:val="CommentText"/>
    <w:next w:val="CommentText"/>
    <w:link w:val="CommentSubjectChar"/>
    <w:uiPriority w:val="99"/>
    <w:semiHidden/>
    <w:unhideWhenUsed/>
    <w:rsid w:val="00C43ED6"/>
    <w:rPr>
      <w:b/>
      <w:bCs/>
    </w:rPr>
  </w:style>
  <w:style w:type="character" w:customStyle="1" w:styleId="CommentSubjectChar">
    <w:name w:val="Comment Subject Char"/>
    <w:basedOn w:val="CommentTextChar"/>
    <w:link w:val="CommentSubject"/>
    <w:uiPriority w:val="99"/>
    <w:semiHidden/>
    <w:rsid w:val="00C43E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17182">
      <w:bodyDiv w:val="1"/>
      <w:marLeft w:val="0"/>
      <w:marRight w:val="0"/>
      <w:marTop w:val="0"/>
      <w:marBottom w:val="0"/>
      <w:divBdr>
        <w:top w:val="none" w:sz="0" w:space="0" w:color="auto"/>
        <w:left w:val="none" w:sz="0" w:space="0" w:color="auto"/>
        <w:bottom w:val="none" w:sz="0" w:space="0" w:color="auto"/>
        <w:right w:val="none" w:sz="0" w:space="0" w:color="auto"/>
      </w:divBdr>
      <w:divsChild>
        <w:div w:id="1233007515">
          <w:marLeft w:val="0"/>
          <w:marRight w:val="0"/>
          <w:marTop w:val="0"/>
          <w:marBottom w:val="0"/>
          <w:divBdr>
            <w:top w:val="none" w:sz="0" w:space="0" w:color="auto"/>
            <w:left w:val="none" w:sz="0" w:space="0" w:color="auto"/>
            <w:bottom w:val="none" w:sz="0" w:space="0" w:color="auto"/>
            <w:right w:val="none" w:sz="0" w:space="0" w:color="auto"/>
          </w:divBdr>
          <w:divsChild>
            <w:div w:id="2092579005">
              <w:marLeft w:val="0"/>
              <w:marRight w:val="0"/>
              <w:marTop w:val="0"/>
              <w:marBottom w:val="0"/>
              <w:divBdr>
                <w:top w:val="none" w:sz="0" w:space="0" w:color="auto"/>
                <w:left w:val="none" w:sz="0" w:space="0" w:color="auto"/>
                <w:bottom w:val="none" w:sz="0" w:space="0" w:color="auto"/>
                <w:right w:val="none" w:sz="0" w:space="0" w:color="auto"/>
              </w:divBdr>
              <w:divsChild>
                <w:div w:id="2033068939">
                  <w:marLeft w:val="0"/>
                  <w:marRight w:val="0"/>
                  <w:marTop w:val="0"/>
                  <w:marBottom w:val="0"/>
                  <w:divBdr>
                    <w:top w:val="none" w:sz="0" w:space="0" w:color="auto"/>
                    <w:left w:val="none" w:sz="0" w:space="0" w:color="auto"/>
                    <w:bottom w:val="none" w:sz="0" w:space="0" w:color="auto"/>
                    <w:right w:val="none" w:sz="0" w:space="0" w:color="auto"/>
                  </w:divBdr>
                  <w:divsChild>
                    <w:div w:id="62319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068233">
          <w:marLeft w:val="0"/>
          <w:marRight w:val="0"/>
          <w:marTop w:val="0"/>
          <w:marBottom w:val="0"/>
          <w:divBdr>
            <w:top w:val="none" w:sz="0" w:space="0" w:color="auto"/>
            <w:left w:val="none" w:sz="0" w:space="0" w:color="auto"/>
            <w:bottom w:val="none" w:sz="0" w:space="0" w:color="auto"/>
            <w:right w:val="none" w:sz="0" w:space="0" w:color="auto"/>
          </w:divBdr>
        </w:div>
        <w:div w:id="1570846265">
          <w:marLeft w:val="0"/>
          <w:marRight w:val="0"/>
          <w:marTop w:val="0"/>
          <w:marBottom w:val="0"/>
          <w:divBdr>
            <w:top w:val="none" w:sz="0" w:space="0" w:color="auto"/>
            <w:left w:val="none" w:sz="0" w:space="0" w:color="auto"/>
            <w:bottom w:val="none" w:sz="0" w:space="0" w:color="auto"/>
            <w:right w:val="none" w:sz="0" w:space="0" w:color="auto"/>
          </w:divBdr>
          <w:divsChild>
            <w:div w:id="353120642">
              <w:marLeft w:val="0"/>
              <w:marRight w:val="0"/>
              <w:marTop w:val="0"/>
              <w:marBottom w:val="0"/>
              <w:divBdr>
                <w:top w:val="none" w:sz="0" w:space="0" w:color="auto"/>
                <w:left w:val="none" w:sz="0" w:space="0" w:color="auto"/>
                <w:bottom w:val="none" w:sz="0" w:space="0" w:color="auto"/>
                <w:right w:val="none" w:sz="0" w:space="0" w:color="auto"/>
              </w:divBdr>
              <w:divsChild>
                <w:div w:id="1254163573">
                  <w:marLeft w:val="0"/>
                  <w:marRight w:val="0"/>
                  <w:marTop w:val="0"/>
                  <w:marBottom w:val="0"/>
                  <w:divBdr>
                    <w:top w:val="none" w:sz="0" w:space="0" w:color="auto"/>
                    <w:left w:val="none" w:sz="0" w:space="0" w:color="auto"/>
                    <w:bottom w:val="none" w:sz="0" w:space="0" w:color="auto"/>
                    <w:right w:val="none" w:sz="0" w:space="0" w:color="auto"/>
                  </w:divBdr>
                  <w:divsChild>
                    <w:div w:id="1449354526">
                      <w:marLeft w:val="0"/>
                      <w:marRight w:val="0"/>
                      <w:marTop w:val="0"/>
                      <w:marBottom w:val="0"/>
                      <w:divBdr>
                        <w:top w:val="none" w:sz="0" w:space="0" w:color="auto"/>
                        <w:left w:val="none" w:sz="0" w:space="0" w:color="auto"/>
                        <w:bottom w:val="none" w:sz="0" w:space="0" w:color="auto"/>
                        <w:right w:val="none" w:sz="0" w:space="0" w:color="auto"/>
                      </w:divBdr>
                      <w:divsChild>
                        <w:div w:id="194838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526366">
          <w:marLeft w:val="0"/>
          <w:marRight w:val="0"/>
          <w:marTop w:val="0"/>
          <w:marBottom w:val="0"/>
          <w:divBdr>
            <w:top w:val="none" w:sz="0" w:space="0" w:color="auto"/>
            <w:left w:val="none" w:sz="0" w:space="0" w:color="auto"/>
            <w:bottom w:val="none" w:sz="0" w:space="0" w:color="auto"/>
            <w:right w:val="none" w:sz="0" w:space="0" w:color="auto"/>
          </w:divBdr>
          <w:divsChild>
            <w:div w:id="1727605840">
              <w:marLeft w:val="0"/>
              <w:marRight w:val="0"/>
              <w:marTop w:val="0"/>
              <w:marBottom w:val="0"/>
              <w:divBdr>
                <w:top w:val="none" w:sz="0" w:space="0" w:color="auto"/>
                <w:left w:val="none" w:sz="0" w:space="0" w:color="auto"/>
                <w:bottom w:val="none" w:sz="0" w:space="0" w:color="auto"/>
                <w:right w:val="none" w:sz="0" w:space="0" w:color="auto"/>
              </w:divBdr>
              <w:divsChild>
                <w:div w:id="196356171">
                  <w:marLeft w:val="0"/>
                  <w:marRight w:val="0"/>
                  <w:marTop w:val="0"/>
                  <w:marBottom w:val="0"/>
                  <w:divBdr>
                    <w:top w:val="none" w:sz="0" w:space="0" w:color="auto"/>
                    <w:left w:val="none" w:sz="0" w:space="0" w:color="auto"/>
                    <w:bottom w:val="none" w:sz="0" w:space="0" w:color="auto"/>
                    <w:right w:val="none" w:sz="0" w:space="0" w:color="auto"/>
                  </w:divBdr>
                  <w:divsChild>
                    <w:div w:id="517159440">
                      <w:marLeft w:val="0"/>
                      <w:marRight w:val="0"/>
                      <w:marTop w:val="0"/>
                      <w:marBottom w:val="0"/>
                      <w:divBdr>
                        <w:top w:val="none" w:sz="0" w:space="0" w:color="auto"/>
                        <w:left w:val="none" w:sz="0" w:space="0" w:color="auto"/>
                        <w:bottom w:val="none" w:sz="0" w:space="0" w:color="auto"/>
                        <w:right w:val="none" w:sz="0" w:space="0" w:color="auto"/>
                      </w:divBdr>
                      <w:divsChild>
                        <w:div w:id="287787534">
                          <w:marLeft w:val="0"/>
                          <w:marRight w:val="0"/>
                          <w:marTop w:val="0"/>
                          <w:marBottom w:val="0"/>
                          <w:divBdr>
                            <w:top w:val="none" w:sz="0" w:space="0" w:color="auto"/>
                            <w:left w:val="none" w:sz="0" w:space="0" w:color="auto"/>
                            <w:bottom w:val="none" w:sz="0" w:space="0" w:color="auto"/>
                            <w:right w:val="none" w:sz="0" w:space="0" w:color="auto"/>
                          </w:divBdr>
                          <w:divsChild>
                            <w:div w:id="108318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725D0-8A9F-4F8D-B2B9-3B1A03F29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atekah masarweh</dc:creator>
  <cp:lastModifiedBy>Mohammad Z. Tarawneh</cp:lastModifiedBy>
  <cp:revision>3</cp:revision>
  <dcterms:created xsi:type="dcterms:W3CDTF">2018-11-15T10:13:00Z</dcterms:created>
  <dcterms:modified xsi:type="dcterms:W3CDTF">2022-01-17T08:48:00Z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2015-11-17T00:00:00Z</vt:filetime>
  </property>
  <property fmtid="{D5CDD505-2E9C-101B-9397-08002B2CF9AE}" pid="3" name="LastSaved">
    <vt:filetime>2018-10-14T00:00:00Z</vt:filetime>
  </property>
</Properties>
</file>